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0075" w14:textId="62ACE660" w:rsidR="002E337C" w:rsidRPr="0062512B" w:rsidRDefault="00601333">
      <w:pPr>
        <w:pStyle w:val="Body"/>
        <w:rPr>
          <w:color w:val="AD1915"/>
        </w:rPr>
      </w:pPr>
      <w:r w:rsidRPr="0062512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D97FAD1" wp14:editId="6DA8BBB7">
                <wp:simplePos x="0" y="0"/>
                <wp:positionH relativeFrom="page">
                  <wp:posOffset>2209800</wp:posOffset>
                </wp:positionH>
                <wp:positionV relativeFrom="page">
                  <wp:posOffset>767715</wp:posOffset>
                </wp:positionV>
                <wp:extent cx="5029200" cy="2070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07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BE2E5" id="officeArt object" o:spid="_x0000_s1026" style="position:absolute;margin-left:174pt;margin-top:60.45pt;width:396pt;height:16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pG+rgEAAFADAAAOAAAAZHJzL2Uyb0RvYy54bWysU02P0zAQvSPxHyzfqdOwbJeo6QqxWi4I&#13;&#10;Vlr4AVPHboz8pbFp2n/P2AmlwA2RgzPjsd/MezPe3p+cZUeFyQTf8/Wq4Ux5GQbjDz3/+uXx1R1n&#13;&#10;KYMfwAaven5Wid/vXr7YTrFTbRiDHRQyAvGpm2LPx5xjJ0SSo3KQViEqT0Ed0EEmFw9iQJgI3VnR&#13;&#10;Ns2tmAIOEYNUKdHuwxzku4qvtZL5s9ZJZWZ7TrXlumJd92UVuy10B4Q4GrmUAf9QhQPjKekF6gEy&#13;&#10;sO9o/oJyRmJIQeeVDE4ErY1UlQOxWTd/sHkeIarKhcRJ8SJT+n+w8tPxCZkZqHfN5vXmZn3X3nLm&#13;&#10;wVGv5ureYWZh/42ULGJNMXV05zk+4eIlMgvzk0ZX/nSLnarA54vA6pSZpM03TfuWusaZpFjbbIhy&#13;&#10;ARW/bkdM+YMKjhWj51jSFlQ4fkx5PvrzSNlOwZrh0VhbHTzs31tkRyjNrt+C/tsx69lEdNtNLQRo&#13;&#10;6LSFOYsPBYvSQOdMpsG0xvX85hrK+hJVdbSWkoomswrF2ofhXMURxaO2VX7LiJW5uPbJvn4Iux8A&#13;&#10;AAD//wMAUEsDBBQABgAIAAAAIQAPPR7F4wAAABEBAAAPAAAAZHJzL2Rvd25yZXYueG1sTE/NTsMw&#13;&#10;DL4j8Q6RkbixZO3Guq7pxEBISBwQhQfImqyJaJyqybbC0+Od4GLZ/uzvp9pOvmcnM0YXUMJ8JoAZ&#13;&#10;bIN22En4/Hi+K4DFpFCrPqCR8G0ibOvrq0qVOpzx3Zya1DEiwVgqCTaloeQ8ttZ4FWdhMEjYIYxe&#13;&#10;JRrHjutRnYnc9zwT4p575ZAUrBrMozXtV3P0ElZZo35WOrjiLQvZLn/dvQRnpby9mZ42VB42wJKZ&#13;&#10;0t8HXDKQf6jJ2D4cUUfWS8gXBQVKBGRiDexyMV8IWu2pW+ZL4HXF/yepfwEAAP//AwBQSwECLQAU&#13;&#10;AAYACAAAACEAtoM4kv4AAADhAQAAEwAAAAAAAAAAAAAAAAAAAAAAW0NvbnRlbnRfVHlwZXNdLnht&#13;&#10;bFBLAQItABQABgAIAAAAIQA4/SH/1gAAAJQBAAALAAAAAAAAAAAAAAAAAC8BAABfcmVscy8ucmVs&#13;&#10;c1BLAQItABQABgAIAAAAIQBC8pG+rgEAAFADAAAOAAAAAAAAAAAAAAAAAC4CAABkcnMvZTJvRG9j&#13;&#10;LnhtbFBLAQItABQABgAIAAAAIQAPPR7F4wAAABEBAAAPAAAAAAAAAAAAAAAAAAgEAABkcnMvZG93&#13;&#10;bnJldi54bWxQSwUGAAAAAAQABADzAAAAGAUAAAAA&#13;&#10;" fillcolor="black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Pr="0062512B">
        <w:rPr>
          <w:noProof/>
        </w:rPr>
        <w:drawing>
          <wp:anchor distT="152400" distB="152400" distL="152400" distR="152400" simplePos="0" relativeHeight="251659264" behindDoc="0" locked="0" layoutInCell="1" allowOverlap="1" wp14:anchorId="1EE49539" wp14:editId="1E0ED4C2">
            <wp:simplePos x="0" y="0"/>
            <wp:positionH relativeFrom="page">
              <wp:posOffset>533400</wp:posOffset>
            </wp:positionH>
            <wp:positionV relativeFrom="page">
              <wp:posOffset>457200</wp:posOffset>
            </wp:positionV>
            <wp:extent cx="1657985" cy="510540"/>
            <wp:effectExtent l="0" t="0" r="0" b="0"/>
            <wp:wrapThrough wrapText="bothSides" distL="152400" distR="152400">
              <wp:wrapPolygon edited="1">
                <wp:start x="2531" y="382"/>
                <wp:lineTo x="2649" y="1147"/>
                <wp:lineTo x="2766" y="3250"/>
                <wp:lineTo x="2943" y="3250"/>
                <wp:lineTo x="2943" y="5735"/>
                <wp:lineTo x="3472" y="7455"/>
                <wp:lineTo x="4296" y="10131"/>
                <wp:lineTo x="4473" y="12042"/>
                <wp:lineTo x="21600" y="12042"/>
                <wp:lineTo x="21600" y="21600"/>
                <wp:lineTo x="177" y="21600"/>
                <wp:lineTo x="59" y="19115"/>
                <wp:lineTo x="177" y="18159"/>
                <wp:lineTo x="471" y="17968"/>
                <wp:lineTo x="412" y="15483"/>
                <wp:lineTo x="647" y="14527"/>
                <wp:lineTo x="1059" y="9558"/>
                <wp:lineTo x="1883" y="6881"/>
                <wp:lineTo x="2119" y="6690"/>
                <wp:lineTo x="2295" y="4014"/>
                <wp:lineTo x="2237" y="3250"/>
                <wp:lineTo x="2413" y="3250"/>
                <wp:lineTo x="2531" y="38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1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350" w:type="dxa"/>
        <w:tblInd w:w="4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8"/>
        <w:gridCol w:w="5762"/>
      </w:tblGrid>
      <w:tr w:rsidR="002E337C" w:rsidRPr="0062512B" w14:paraId="12227C85" w14:textId="77777777" w:rsidTr="002E337C">
        <w:trPr>
          <w:trHeight w:val="206"/>
        </w:trPr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5A1B" w14:textId="5497B8CB" w:rsidR="002E337C" w:rsidRPr="00601333" w:rsidRDefault="00865A86" w:rsidP="00865A86">
            <w:pPr>
              <w:pStyle w:val="Body"/>
              <w:rPr>
                <w:sz w:val="36"/>
                <w:szCs w:val="36"/>
              </w:rPr>
            </w:pPr>
            <w:r w:rsidRPr="00601333">
              <w:rPr>
                <w:b/>
                <w:bCs/>
                <w:sz w:val="36"/>
                <w:szCs w:val="36"/>
              </w:rPr>
              <w:t>Morning Minute</w:t>
            </w: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69DF" w14:textId="77777777" w:rsidR="002E337C" w:rsidRPr="0062512B" w:rsidRDefault="002E337C" w:rsidP="00865A86">
            <w:pPr>
              <w:pStyle w:val="Body"/>
              <w:rPr>
                <w:b/>
                <w:bCs/>
              </w:rPr>
            </w:pPr>
            <w:r w:rsidRPr="0062512B">
              <w:rPr>
                <w:b/>
                <w:bCs/>
              </w:rPr>
              <w:t>Subject and Grade Level:</w:t>
            </w:r>
            <w:r w:rsidR="00865A86" w:rsidRPr="0062512B">
              <w:rPr>
                <w:b/>
                <w:bCs/>
              </w:rPr>
              <w:t xml:space="preserve"> 6-12 Social Studies</w:t>
            </w:r>
          </w:p>
          <w:p w14:paraId="14F83C00" w14:textId="77777777" w:rsidR="00BA4D53" w:rsidRPr="0062512B" w:rsidRDefault="00BA4D53" w:rsidP="00865A86">
            <w:pPr>
              <w:pStyle w:val="Body"/>
            </w:pPr>
            <w:r w:rsidRPr="0062512B">
              <w:rPr>
                <w:b/>
                <w:bCs/>
              </w:rPr>
              <w:t>Time:  5-10 minutes</w:t>
            </w:r>
          </w:p>
        </w:tc>
      </w:tr>
      <w:tr w:rsidR="008D630D" w:rsidRPr="0062512B" w14:paraId="05305EFC" w14:textId="77777777" w:rsidTr="00DA03BA">
        <w:trPr>
          <w:trHeight w:val="392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B21A" w14:textId="66A95083" w:rsidR="008D630D" w:rsidRPr="0062512B" w:rsidRDefault="00DA03BA" w:rsidP="00865A86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Guiding</w:t>
            </w:r>
            <w:r w:rsidR="008D630D" w:rsidRPr="0062512B">
              <w:rPr>
                <w:b/>
                <w:bCs/>
              </w:rPr>
              <w:t xml:space="preserve"> Question:</w:t>
            </w:r>
            <w:r w:rsidR="00865A86" w:rsidRPr="0062512B">
              <w:rPr>
                <w:b/>
                <w:bCs/>
              </w:rPr>
              <w:t xml:space="preserve"> What issues are currently relevant in the State of Wisconsin?</w:t>
            </w:r>
          </w:p>
        </w:tc>
      </w:tr>
      <w:tr w:rsidR="002E337C" w:rsidRPr="0062512B" w14:paraId="38EB0933" w14:textId="77777777" w:rsidTr="002E337C">
        <w:trPr>
          <w:trHeight w:val="206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A8F0" w14:textId="59D1C81E" w:rsidR="002E337C" w:rsidRPr="0062512B" w:rsidRDefault="008D630D" w:rsidP="00865A86">
            <w:pPr>
              <w:pStyle w:val="Body"/>
              <w:rPr>
                <w:b/>
              </w:rPr>
            </w:pPr>
            <w:r w:rsidRPr="0062512B">
              <w:rPr>
                <w:b/>
              </w:rPr>
              <w:t>Overview</w:t>
            </w:r>
          </w:p>
          <w:p w14:paraId="6635CC49" w14:textId="421A5427" w:rsidR="00865A86" w:rsidRPr="0062512B" w:rsidRDefault="00865A86" w:rsidP="008A275F">
            <w:pPr>
              <w:pStyle w:val="Body"/>
            </w:pPr>
            <w:r w:rsidRPr="0062512B">
              <w:t xml:space="preserve">Using the “Morning Minute” videos produced by WisconsinEye, teachers can orient students to current happenings related to Wisconsin government and politics.  This is a great way to increase students interest in and knowledge about important issues facing their state, and to pique their interest in state government.  </w:t>
            </w:r>
            <w:r w:rsidR="00BA4D53" w:rsidRPr="0062512B">
              <w:t xml:space="preserve">Use these videos </w:t>
            </w:r>
            <w:r w:rsidR="00E51228" w:rsidRPr="0062512B">
              <w:t>pe</w:t>
            </w:r>
            <w:r w:rsidR="008A275F">
              <w:t>riodically throughout the year</w:t>
            </w:r>
            <w:r w:rsidR="00E51228" w:rsidRPr="0062512B">
              <w:t xml:space="preserve"> </w:t>
            </w:r>
            <w:r w:rsidR="00BA4D53" w:rsidRPr="0062512B">
              <w:t xml:space="preserve">as a Bell Ringer activity at the beginning of class. </w:t>
            </w:r>
            <w:r w:rsidR="008A275F">
              <w:t xml:space="preserve"> They would be a great jumping off point for further inquiry in to topics that are current and relevant in state government.   </w:t>
            </w:r>
          </w:p>
        </w:tc>
      </w:tr>
      <w:tr w:rsidR="002E337C" w:rsidRPr="0062512B" w14:paraId="00DD0F2A" w14:textId="77777777" w:rsidTr="002E337C">
        <w:trPr>
          <w:trHeight w:val="774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CCF5" w14:textId="77777777" w:rsidR="002E337C" w:rsidRPr="0062512B" w:rsidRDefault="002E337C" w:rsidP="00865A86">
            <w:pPr>
              <w:pStyle w:val="Body"/>
              <w:rPr>
                <w:b/>
                <w:bCs/>
              </w:rPr>
            </w:pPr>
            <w:r w:rsidRPr="0062512B">
              <w:rPr>
                <w:b/>
                <w:bCs/>
              </w:rPr>
              <w:t>Objectives</w:t>
            </w:r>
          </w:p>
          <w:p w14:paraId="6ADFAE44" w14:textId="10F94D4B" w:rsidR="00865A86" w:rsidRPr="008A275F" w:rsidRDefault="00E51228" w:rsidP="00865A86">
            <w:pPr>
              <w:pStyle w:val="Body"/>
              <w:rPr>
                <w:u w:val="single"/>
              </w:rPr>
            </w:pPr>
            <w:r w:rsidRPr="008A275F">
              <w:rPr>
                <w:bCs/>
                <w:u w:val="single"/>
              </w:rPr>
              <w:t>Kno</w:t>
            </w:r>
            <w:r w:rsidR="00865A86" w:rsidRPr="008A275F">
              <w:rPr>
                <w:bCs/>
                <w:u w:val="single"/>
              </w:rPr>
              <w:t>w</w:t>
            </w:r>
            <w:r w:rsidRPr="008A275F">
              <w:rPr>
                <w:bCs/>
                <w:u w:val="single"/>
              </w:rPr>
              <w:t>l</w:t>
            </w:r>
            <w:r w:rsidR="00865A86" w:rsidRPr="008A275F">
              <w:rPr>
                <w:bCs/>
                <w:u w:val="single"/>
              </w:rPr>
              <w:t>edge</w:t>
            </w:r>
          </w:p>
          <w:p w14:paraId="222D49B0" w14:textId="514EFADA" w:rsidR="002E337C" w:rsidRPr="0062512B" w:rsidRDefault="00865A86" w:rsidP="00A90BBB">
            <w:pPr>
              <w:pStyle w:val="Body"/>
              <w:numPr>
                <w:ilvl w:val="0"/>
                <w:numId w:val="12"/>
              </w:numPr>
            </w:pPr>
            <w:r w:rsidRPr="0062512B">
              <w:t xml:space="preserve">Students will identify issues and events </w:t>
            </w:r>
            <w:r w:rsidR="00A90BBB">
              <w:t>relevant to</w:t>
            </w:r>
            <w:r w:rsidRPr="0062512B">
              <w:t xml:space="preserve"> Wisconsin government and politics. </w:t>
            </w:r>
          </w:p>
          <w:p w14:paraId="3E709677" w14:textId="77777777" w:rsidR="008D630D" w:rsidRPr="0062512B" w:rsidRDefault="00865A86" w:rsidP="00A90BBB">
            <w:pPr>
              <w:pStyle w:val="Body"/>
              <w:numPr>
                <w:ilvl w:val="0"/>
                <w:numId w:val="12"/>
              </w:numPr>
            </w:pPr>
            <w:r w:rsidRPr="0062512B">
              <w:t xml:space="preserve">Students will become familiar with the major players in State government, including the Governor, majority and minority leaders in the legislature, and other public figures.  </w:t>
            </w:r>
          </w:p>
          <w:p w14:paraId="00492F8C" w14:textId="77777777" w:rsidR="00865A86" w:rsidRPr="008A275F" w:rsidRDefault="00865A86" w:rsidP="00865A86">
            <w:pPr>
              <w:pStyle w:val="Body"/>
              <w:rPr>
                <w:u w:val="single"/>
              </w:rPr>
            </w:pPr>
            <w:r w:rsidRPr="008A275F">
              <w:rPr>
                <w:u w:val="single"/>
              </w:rPr>
              <w:t>Skills</w:t>
            </w:r>
          </w:p>
          <w:p w14:paraId="12B1B8F2" w14:textId="4F01D45C" w:rsidR="00865A86" w:rsidRPr="0062512B" w:rsidRDefault="00865A86" w:rsidP="00A90BBB">
            <w:pPr>
              <w:pStyle w:val="Body"/>
              <w:numPr>
                <w:ilvl w:val="0"/>
                <w:numId w:val="12"/>
              </w:numPr>
            </w:pPr>
            <w:r w:rsidRPr="0062512B">
              <w:t xml:space="preserve">Students will </w:t>
            </w:r>
            <w:r w:rsidR="00E51228" w:rsidRPr="0062512B">
              <w:t xml:space="preserve">watch or listen critically and develop questions about a new and unfamiliar topic. </w:t>
            </w:r>
          </w:p>
          <w:p w14:paraId="4710E066" w14:textId="77777777" w:rsidR="00865A86" w:rsidRPr="008A275F" w:rsidRDefault="00865A86" w:rsidP="00865A86">
            <w:pPr>
              <w:pStyle w:val="Body"/>
              <w:rPr>
                <w:u w:val="single"/>
              </w:rPr>
            </w:pPr>
            <w:r w:rsidRPr="008A275F">
              <w:rPr>
                <w:u w:val="single"/>
              </w:rPr>
              <w:t>Dispositions</w:t>
            </w:r>
          </w:p>
          <w:p w14:paraId="05574ACB" w14:textId="6BB9E287" w:rsidR="00865A86" w:rsidRPr="0062512B" w:rsidRDefault="00865A86" w:rsidP="00865A86">
            <w:pPr>
              <w:pStyle w:val="Body"/>
              <w:numPr>
                <w:ilvl w:val="0"/>
                <w:numId w:val="12"/>
              </w:numPr>
            </w:pPr>
            <w:r w:rsidRPr="0062512B">
              <w:t xml:space="preserve">Students will develop an interest in Wisconsin government and politics.   </w:t>
            </w:r>
          </w:p>
        </w:tc>
      </w:tr>
      <w:tr w:rsidR="002E337C" w:rsidRPr="0062512B" w14:paraId="46FBD8A5" w14:textId="77777777" w:rsidTr="002E337C">
        <w:trPr>
          <w:trHeight w:val="774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6153" w14:textId="4CEF6633" w:rsidR="002E337C" w:rsidRPr="0062512B" w:rsidRDefault="002E337C" w:rsidP="00865A86">
            <w:pPr>
              <w:pStyle w:val="Body"/>
            </w:pPr>
            <w:r w:rsidRPr="0062512B">
              <w:rPr>
                <w:b/>
                <w:bCs/>
              </w:rPr>
              <w:t>Wisconsin Model Academic Standards</w:t>
            </w:r>
          </w:p>
          <w:p w14:paraId="52F1874B" w14:textId="51DB9873" w:rsidR="00486E16" w:rsidRPr="0062512B" w:rsidRDefault="008D630D" w:rsidP="00A90BBB">
            <w:pPr>
              <w:pStyle w:val="Body"/>
              <w:numPr>
                <w:ilvl w:val="0"/>
                <w:numId w:val="14"/>
              </w:numPr>
            </w:pPr>
            <w:r w:rsidRPr="002E601E">
              <w:rPr>
                <w:u w:val="single"/>
              </w:rPr>
              <w:t>C.12.8</w:t>
            </w:r>
            <w:r w:rsidRPr="0062512B">
              <w:t xml:space="preserve"> Locate, organize, analyze, and use information from various sources to understand an issue of public concern, take a position, and communicate the position</w:t>
            </w:r>
            <w:r w:rsidR="008A275F">
              <w:t>.</w:t>
            </w:r>
          </w:p>
          <w:p w14:paraId="2E748415" w14:textId="55344343" w:rsidR="002E337C" w:rsidRPr="0062512B" w:rsidRDefault="00486E16" w:rsidP="00A90BBB">
            <w:pPr>
              <w:pStyle w:val="Body"/>
              <w:numPr>
                <w:ilvl w:val="0"/>
                <w:numId w:val="14"/>
              </w:numPr>
            </w:pPr>
            <w:r w:rsidRPr="002E601E">
              <w:rPr>
                <w:u w:val="single"/>
              </w:rPr>
              <w:t>C.12.10</w:t>
            </w:r>
            <w:r w:rsidRPr="0062512B">
              <w:t xml:space="preserve"> Identify ways people may participate effectively in community affairs and the political process</w:t>
            </w:r>
            <w:r w:rsidR="008A275F">
              <w:t>.</w:t>
            </w:r>
          </w:p>
        </w:tc>
      </w:tr>
      <w:tr w:rsidR="00DA03BA" w:rsidRPr="0062512B" w14:paraId="44980E4B" w14:textId="77777777" w:rsidTr="002E337C">
        <w:trPr>
          <w:trHeight w:val="774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48A4" w14:textId="698185D4" w:rsidR="005F7E7D" w:rsidRDefault="00DA03BA" w:rsidP="00865A86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1A28A9">
              <w:rPr>
                <w:rFonts w:asciiTheme="minorHAnsi" w:hAnsiTheme="minorHAnsi" w:cstheme="minorHAnsi"/>
                <w:b/>
                <w:bCs/>
              </w:rPr>
              <w:t>Wisconsin Disciplinary Literacy Standards</w:t>
            </w:r>
          </w:p>
          <w:p w14:paraId="1EC3476E" w14:textId="2AA6985D" w:rsidR="005F7E7D" w:rsidRPr="002E601E" w:rsidRDefault="005F7E7D" w:rsidP="002E601E">
            <w:pPr>
              <w:pStyle w:val="Body"/>
              <w:numPr>
                <w:ilvl w:val="0"/>
                <w:numId w:val="19"/>
              </w:numPr>
              <w:rPr>
                <w:bCs/>
              </w:rPr>
            </w:pPr>
            <w:r w:rsidRPr="002E601E">
              <w:rPr>
                <w:bCs/>
                <w:u w:val="single"/>
              </w:rPr>
              <w:t>Speaking and Listening Standard 2 (Grades 9-10)</w:t>
            </w:r>
            <w:r w:rsidR="002E601E">
              <w:rPr>
                <w:bCs/>
                <w:u w:val="single"/>
              </w:rPr>
              <w:t xml:space="preserve"> </w:t>
            </w:r>
            <w:r w:rsidRPr="002E601E">
              <w:rPr>
                <w:rFonts w:asciiTheme="minorHAnsi" w:hAnsiTheme="minorHAnsi" w:cs="Times"/>
              </w:rPr>
              <w:t xml:space="preserve">Integrate multiple sources of information presented in diverse media or formats (e.g., visually, quantitatively, orally) evaluating the credibility and accuracy of each source. </w:t>
            </w:r>
          </w:p>
        </w:tc>
      </w:tr>
      <w:tr w:rsidR="002E337C" w:rsidRPr="0062512B" w14:paraId="4FF6EA98" w14:textId="77777777" w:rsidTr="002E337C">
        <w:trPr>
          <w:trHeight w:val="774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0290" w14:textId="2BFB916A" w:rsidR="002E337C" w:rsidRPr="0062512B" w:rsidRDefault="002E337C" w:rsidP="00865A86">
            <w:pPr>
              <w:pStyle w:val="Body"/>
            </w:pPr>
            <w:r w:rsidRPr="0062512B">
              <w:rPr>
                <w:b/>
                <w:bCs/>
              </w:rPr>
              <w:t>Materials</w:t>
            </w:r>
          </w:p>
          <w:p w14:paraId="5C76393C" w14:textId="071B2587" w:rsidR="002E337C" w:rsidRPr="0062512B" w:rsidRDefault="00486E16" w:rsidP="00A90BBB">
            <w:pPr>
              <w:pStyle w:val="Body"/>
              <w:numPr>
                <w:ilvl w:val="0"/>
                <w:numId w:val="16"/>
              </w:numPr>
            </w:pPr>
            <w:r w:rsidRPr="0062512B">
              <w:t>Wisconsin</w:t>
            </w:r>
            <w:bookmarkStart w:id="0" w:name="_GoBack"/>
            <w:bookmarkEnd w:id="0"/>
            <w:r w:rsidRPr="0062512B">
              <w:t xml:space="preserve">Eye “Morning Minute” </w:t>
            </w:r>
            <w:r w:rsidR="00E51228" w:rsidRPr="0062512B">
              <w:t xml:space="preserve">videos at </w:t>
            </w:r>
            <w:hyperlink r:id="rId9" w:history="1">
              <w:r w:rsidR="00E51228" w:rsidRPr="0062512B">
                <w:rPr>
                  <w:rStyle w:val="Hyperlink"/>
                </w:rPr>
                <w:t>http://www.wiseye.org/Morning-Minute</w:t>
              </w:r>
            </w:hyperlink>
          </w:p>
          <w:p w14:paraId="3E7E945B" w14:textId="4BB6429B" w:rsidR="00E51228" w:rsidRPr="0062512B" w:rsidRDefault="002E601E" w:rsidP="00A90BBB">
            <w:pPr>
              <w:pStyle w:val="Body"/>
              <w:numPr>
                <w:ilvl w:val="0"/>
                <w:numId w:val="16"/>
              </w:numPr>
            </w:pPr>
            <w:r>
              <w:t>Video projector or other means of showing video.</w:t>
            </w:r>
          </w:p>
          <w:p w14:paraId="190E2D92" w14:textId="77777777" w:rsidR="00486E16" w:rsidRPr="0062512B" w:rsidRDefault="00486E16" w:rsidP="00A90BBB">
            <w:pPr>
              <w:pStyle w:val="Body"/>
              <w:numPr>
                <w:ilvl w:val="0"/>
                <w:numId w:val="16"/>
              </w:numPr>
            </w:pPr>
            <w:r w:rsidRPr="0062512B">
              <w:t>Supporting materials of your choice.</w:t>
            </w:r>
          </w:p>
        </w:tc>
      </w:tr>
      <w:tr w:rsidR="002E337C" w:rsidRPr="0062512B" w14:paraId="0E46E043" w14:textId="77777777" w:rsidTr="00BA4D53">
        <w:trPr>
          <w:trHeight w:val="3425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97AB" w14:textId="77777777" w:rsidR="002E337C" w:rsidRPr="0062512B" w:rsidRDefault="002E337C" w:rsidP="00865A86">
            <w:pPr>
              <w:pStyle w:val="Body"/>
            </w:pPr>
            <w:r w:rsidRPr="0062512B">
              <w:rPr>
                <w:b/>
                <w:bCs/>
              </w:rPr>
              <w:lastRenderedPageBreak/>
              <w:t>Plan of Instruction/Lesson Procedures</w:t>
            </w:r>
          </w:p>
          <w:p w14:paraId="68D15BC7" w14:textId="718417A7" w:rsidR="00BA4D53" w:rsidRPr="0062512B" w:rsidRDefault="00486E16" w:rsidP="00BA4D53">
            <w:pPr>
              <w:pStyle w:val="Body"/>
              <w:numPr>
                <w:ilvl w:val="0"/>
                <w:numId w:val="4"/>
              </w:numPr>
            </w:pPr>
            <w:r w:rsidRPr="0062512B">
              <w:t xml:space="preserve">Subscribe to the “Morning Minute” by clicking the </w:t>
            </w:r>
            <w:hyperlink r:id="rId10" w:history="1">
              <w:r w:rsidRPr="00136564">
                <w:rPr>
                  <w:rStyle w:val="Hyperlink"/>
                  <w:i/>
                </w:rPr>
                <w:t>Sign Up Here</w:t>
              </w:r>
              <w:r w:rsidR="00E51228" w:rsidRPr="00136564">
                <w:rPr>
                  <w:rStyle w:val="Hyperlink"/>
                </w:rPr>
                <w:t xml:space="preserve"> link</w:t>
              </w:r>
            </w:hyperlink>
          </w:p>
          <w:p w14:paraId="127B8413" w14:textId="74CF32A7" w:rsidR="002E337C" w:rsidRPr="0062512B" w:rsidRDefault="00486E16" w:rsidP="002E601E">
            <w:pPr>
              <w:pStyle w:val="Body"/>
              <w:numPr>
                <w:ilvl w:val="0"/>
                <w:numId w:val="4"/>
              </w:numPr>
            </w:pPr>
            <w:r w:rsidRPr="0062512B">
              <w:t>Review new “Morning Minute” videos</w:t>
            </w:r>
            <w:r w:rsidR="002E601E">
              <w:t xml:space="preserve"> when you receive them by email, or</w:t>
            </w:r>
            <w:r w:rsidR="00BA4D53" w:rsidRPr="0062512B">
              <w:t xml:space="preserve"> use the “Morning Minute” YouTube archive to identify videos of interest to your class.  </w:t>
            </w:r>
          </w:p>
          <w:p w14:paraId="278696DC" w14:textId="65DFA93C" w:rsidR="00BA4D53" w:rsidRPr="0062512B" w:rsidRDefault="00BA4D53" w:rsidP="00865A86">
            <w:pPr>
              <w:pStyle w:val="Body"/>
              <w:numPr>
                <w:ilvl w:val="0"/>
                <w:numId w:val="4"/>
              </w:numPr>
            </w:pPr>
            <w:r w:rsidRPr="0062512B">
              <w:t xml:space="preserve">Show the morning minute to your class and ask them to “Think, Pair, Share” about the video. </w:t>
            </w:r>
            <w:r w:rsidR="008A275F">
              <w:t xml:space="preserve"> Consider using a supporting resource like an article from the Wisconsin State Journal or a news broadcast to provide additional context. </w:t>
            </w:r>
            <w:r w:rsidRPr="0062512B">
              <w:t xml:space="preserve"> Depending on the content of the video, use one of the following prompts </w:t>
            </w:r>
            <w:r w:rsidR="008A275F">
              <w:t xml:space="preserve">to stimulate discussion </w:t>
            </w:r>
            <w:r w:rsidRPr="0062512B">
              <w:t>or create your own.</w:t>
            </w:r>
          </w:p>
          <w:p w14:paraId="7156341C" w14:textId="77777777" w:rsidR="00BA4D53" w:rsidRPr="0062512B" w:rsidRDefault="00BA4D53" w:rsidP="00BA4D53">
            <w:pPr>
              <w:pStyle w:val="Body"/>
            </w:pPr>
          </w:p>
          <w:p w14:paraId="131A0D3C" w14:textId="35BD34E1" w:rsidR="00BA4D53" w:rsidRDefault="008A275F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Develop at least five</w:t>
            </w:r>
            <w:r w:rsidR="00BA4D53" w:rsidRPr="0062512B">
              <w:rPr>
                <w:i/>
              </w:rPr>
              <w:t xml:space="preserve"> questions about the issues </w:t>
            </w:r>
            <w:r w:rsidR="002E601E">
              <w:rPr>
                <w:i/>
              </w:rPr>
              <w:t xml:space="preserve">or topics </w:t>
            </w:r>
            <w:r>
              <w:rPr>
                <w:i/>
              </w:rPr>
              <w:t>discussed in the video.</w:t>
            </w:r>
          </w:p>
          <w:p w14:paraId="0B0A3DD4" w14:textId="22F29FC5" w:rsidR="008A275F" w:rsidRPr="0062512B" w:rsidRDefault="008A275F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 w:rsidRPr="0062512B">
              <w:rPr>
                <w:i/>
              </w:rPr>
              <w:t>What additional information would you need to form an opinion about this topic?</w:t>
            </w:r>
          </w:p>
          <w:p w14:paraId="697A8266" w14:textId="77777777" w:rsidR="00BA4D53" w:rsidRDefault="00BA4D53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 w:rsidRPr="0062512B">
              <w:rPr>
                <w:i/>
              </w:rPr>
              <w:t>What is your personal opinion about this issue?</w:t>
            </w:r>
          </w:p>
          <w:p w14:paraId="4BD73571" w14:textId="6E6A528F" w:rsidR="002E601E" w:rsidRDefault="002E601E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Who </w:t>
            </w:r>
            <w:r w:rsidR="008A275F">
              <w:rPr>
                <w:i/>
              </w:rPr>
              <w:t>would support and oppose</w:t>
            </w:r>
            <w:r>
              <w:rPr>
                <w:i/>
              </w:rPr>
              <w:t xml:space="preserve"> this issue and why?</w:t>
            </w:r>
          </w:p>
          <w:p w14:paraId="6453FF77" w14:textId="057C6E79" w:rsidR="008A275F" w:rsidRDefault="008A275F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Why is this issue important, and who is impacted?</w:t>
            </w:r>
          </w:p>
          <w:p w14:paraId="36A27B33" w14:textId="125D16BE" w:rsidR="0038514D" w:rsidRPr="0062512B" w:rsidRDefault="0038514D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What role can citizens play if they care about this issue?</w:t>
            </w:r>
          </w:p>
          <w:p w14:paraId="6432DCA0" w14:textId="51642C74" w:rsidR="00BA4D53" w:rsidRPr="0062512B" w:rsidRDefault="00BA4D53" w:rsidP="008A275F">
            <w:pPr>
              <w:pStyle w:val="Body"/>
            </w:pPr>
          </w:p>
        </w:tc>
      </w:tr>
    </w:tbl>
    <w:p w14:paraId="501620AA" w14:textId="50B9532B" w:rsidR="00E00F52" w:rsidRPr="0062512B" w:rsidRDefault="00E00F52">
      <w:pPr>
        <w:pStyle w:val="Body"/>
        <w:rPr>
          <w:color w:val="AD1915"/>
        </w:rPr>
      </w:pPr>
    </w:p>
    <w:p w14:paraId="7BEFE7AE" w14:textId="77777777" w:rsidR="00E00F52" w:rsidRPr="0062512B" w:rsidRDefault="008335DE">
      <w:pPr>
        <w:pStyle w:val="Body"/>
      </w:pPr>
      <w:r w:rsidRPr="0062512B">
        <w:rPr>
          <w:noProof/>
          <w:color w:val="AD1915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82B97BA" wp14:editId="4B68A0FF">
                <wp:simplePos x="0" y="0"/>
                <wp:positionH relativeFrom="margin">
                  <wp:posOffset>1377950</wp:posOffset>
                </wp:positionH>
                <wp:positionV relativeFrom="line">
                  <wp:posOffset>1968500</wp:posOffset>
                </wp:positionV>
                <wp:extent cx="3175000" cy="16256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98076D" id="officeArt object" o:spid="_x0000_s1026" style="position:absolute;margin-left:108.5pt;margin-top:155pt;width:250pt;height:12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hqynQEAACgDAAAOAAAAZHJzL2Uyb0RvYy54bWysUs1O4zAQvq/EO1i+b50EaFDUFCEh9rIC&#13;&#10;JJYHcB27MbI9lm2a9u0ZO6Vb7d4Ql/H8eL6Zb2ZWt3tryE6GqMH1tF5UlEgnYNBu29PXPw8/byiJ&#13;&#10;ibuBG3CypwcZ6e364sdq8p1sYAQzyEAQxMVu8j0dU/IdY1GM0vK4AC8dBhUEyxOaYcuGwCdEt4Y1&#13;&#10;VbVkE4TBBxAyRvTez0G6LvhKSZGelIoyEdNT7C0VGYrcZMnWK95tA/ejFsc2+Be6sFw7LHqCuueJ&#13;&#10;k/eg/4OyWgSIoNJCgGWglBaycEA2dfUPm5eRe1m44HCiP40pfh+seNw9B6IH3F3VXrZX9U3TUuK4&#13;&#10;xV3N3d2FRGDzhpPMw5p87DDnxT+HoxVRzcz3Ktj8YhbZlwEfTgOW+0QEOi/r9rqqcA8CY/WyuV6i&#13;&#10;gTjsb7oPMf2SYElWehpy3QzLd79jmr9+fsluBw/aGPTzzjgyIWrTlgIcj0kZPief/bI64cEZbXt6&#13;&#10;ha2c6huXMWQ5mWOlzHVml7UNDIdCmmUL11HaPp5O3ve5jfr5ga8/AAAA//8DAFBLAwQUAAYACAAA&#13;&#10;ACEAF1qcT+QAAAAQAQAADwAAAGRycy9kb3ducmV2LnhtbEyPy07DMBBF90j8gzVIbFBrp1UTlMap&#13;&#10;yqsSuz5YsHTjIY6I7RC7Tfr3DGxgM5rnnXuK1WhbdsY+NN5JSKYCGLrK68bVEt4OL5N7YCEqp1Xr&#13;&#10;HUq4YIBVeX1VqFz7we3wvI81IxEXciXBxNjlnIfKoFVh6jt0NPvwvVWRyr7mulcDiduWz4RIuVWN&#13;&#10;ow9GdfhosPrcn6wEfH3Ybu8uZp59bQa+e3/u1ulmIeXtzfi0pLBeAos4xr8L+GEg/1CSsaM/OR1Y&#13;&#10;K2GWZAQUJcwTQQltZL+do4RFmgrgZcH/g5TfAAAA//8DAFBLAQItABQABgAIAAAAIQC2gziS/gAA&#13;&#10;AOEBAAATAAAAAAAAAAAAAAAAAAAAAABbQ29udGVudF9UeXBlc10ueG1sUEsBAi0AFAAGAAgAAAAh&#13;&#10;ADj9If/WAAAAlAEAAAsAAAAAAAAAAAAAAAAALwEAAF9yZWxzLy5yZWxzUEsBAi0AFAAGAAgAAAAh&#13;&#10;ADMqGrKdAQAAKAMAAA4AAAAAAAAAAAAAAAAALgIAAGRycy9lMm9Eb2MueG1sUEsBAi0AFAAGAAgA&#13;&#10;AAAhABdanE/kAAAAEAEAAA8AAAAAAAAAAAAAAAAA9wMAAGRycy9kb3ducmV2LnhtbFBLBQYAAAAA&#13;&#10;BAAEAPMAAAAIBQAAAAA=&#13;&#10;" filled="f" stroked="f" strokeweight="1pt">
                <v:stroke miterlimit="4"/>
                <w10:wrap type="topAndBottom" anchorx="margin" anchory="line"/>
              </v:rect>
            </w:pict>
          </mc:Fallback>
        </mc:AlternateContent>
      </w:r>
    </w:p>
    <w:sectPr w:rsidR="00E00F52" w:rsidRPr="0062512B" w:rsidSect="002E3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021E" w14:textId="77777777" w:rsidR="00B05A91" w:rsidRDefault="00B05A91">
      <w:r>
        <w:separator/>
      </w:r>
    </w:p>
  </w:endnote>
  <w:endnote w:type="continuationSeparator" w:id="0">
    <w:p w14:paraId="6AE6407E" w14:textId="77777777" w:rsidR="00B05A91" w:rsidRDefault="00B0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ABF3" w14:textId="77777777" w:rsidR="00A30AA8" w:rsidRDefault="00A30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2B2F" w14:textId="36C7FA61" w:rsidR="002E601E" w:rsidRDefault="002E601E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8C3ACF">
      <w:rPr>
        <w:noProof/>
      </w:rPr>
      <w:t>1</w:t>
    </w:r>
    <w: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3C59" w14:textId="77777777" w:rsidR="00A30AA8" w:rsidRDefault="00A30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16C9" w14:textId="77777777" w:rsidR="00B05A91" w:rsidRDefault="00B05A91">
      <w:r>
        <w:separator/>
      </w:r>
    </w:p>
  </w:footnote>
  <w:footnote w:type="continuationSeparator" w:id="0">
    <w:p w14:paraId="37AF5950" w14:textId="77777777" w:rsidR="00B05A91" w:rsidRDefault="00B0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25A6" w14:textId="77777777" w:rsidR="00A30AA8" w:rsidRDefault="00A30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360D" w14:textId="77777777" w:rsidR="00A30AA8" w:rsidRDefault="00A30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4572" w14:textId="77777777" w:rsidR="00A30AA8" w:rsidRDefault="00A30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F35233"/>
    <w:multiLevelType w:val="hybridMultilevel"/>
    <w:tmpl w:val="5C42DCA0"/>
    <w:lvl w:ilvl="0" w:tplc="617A068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8573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C8530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4BB6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1C085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22D8C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42FEF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6E469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2E0C5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FC0AD1"/>
    <w:multiLevelType w:val="hybridMultilevel"/>
    <w:tmpl w:val="4FBA1B82"/>
    <w:lvl w:ilvl="0" w:tplc="AB2660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E8A8C8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5DAAB2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7802BC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704B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014DBF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5E252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F6F6C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A1C1B0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AD73D98"/>
    <w:multiLevelType w:val="hybridMultilevel"/>
    <w:tmpl w:val="4EC40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6108"/>
    <w:multiLevelType w:val="multilevel"/>
    <w:tmpl w:val="DE829AF0"/>
    <w:lvl w:ilvl="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C1152"/>
    <w:multiLevelType w:val="hybridMultilevel"/>
    <w:tmpl w:val="439035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40196"/>
    <w:multiLevelType w:val="hybridMultilevel"/>
    <w:tmpl w:val="2DC082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705872"/>
    <w:multiLevelType w:val="multilevel"/>
    <w:tmpl w:val="5C42DCA0"/>
    <w:lvl w:ilvl="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AD19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0E7723C"/>
    <w:multiLevelType w:val="hybridMultilevel"/>
    <w:tmpl w:val="9426D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119E"/>
    <w:multiLevelType w:val="hybridMultilevel"/>
    <w:tmpl w:val="12B4FD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B17237"/>
    <w:multiLevelType w:val="hybridMultilevel"/>
    <w:tmpl w:val="DE829AF0"/>
    <w:lvl w:ilvl="0" w:tplc="AB2660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B788A"/>
    <w:multiLevelType w:val="hybridMultilevel"/>
    <w:tmpl w:val="34F04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053684"/>
    <w:multiLevelType w:val="hybridMultilevel"/>
    <w:tmpl w:val="5C7A1B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B7DA4"/>
    <w:multiLevelType w:val="multilevel"/>
    <w:tmpl w:val="4EC405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94145"/>
    <w:multiLevelType w:val="multilevel"/>
    <w:tmpl w:val="941CA428"/>
    <w:lvl w:ilvl="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66F93D1A"/>
    <w:multiLevelType w:val="multilevel"/>
    <w:tmpl w:val="4FBA1B82"/>
    <w:lvl w:ilvl="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6B4177ED"/>
    <w:multiLevelType w:val="hybridMultilevel"/>
    <w:tmpl w:val="48B81B30"/>
    <w:lvl w:ilvl="0" w:tplc="6C881B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02F56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4FE73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EB017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F66FE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B2A2C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E22E9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36C1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BAED29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75F92D30"/>
    <w:multiLevelType w:val="hybridMultilevel"/>
    <w:tmpl w:val="941CA428"/>
    <w:lvl w:ilvl="0" w:tplc="3206909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E343BE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74A5D5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64529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51CC35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26A3DE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EC4EE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0CAA2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DE97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796A2EF6"/>
    <w:multiLevelType w:val="multilevel"/>
    <w:tmpl w:val="34F04D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374166"/>
    <w:multiLevelType w:val="hybridMultilevel"/>
    <w:tmpl w:val="55F6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6"/>
  </w:num>
  <w:num w:numId="5">
    <w:abstractNumId w:val="0"/>
  </w:num>
  <w:num w:numId="6">
    <w:abstractNumId w:val="19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6"/>
  </w:num>
  <w:num w:numId="13">
    <w:abstractNumId w:val="18"/>
  </w:num>
  <w:num w:numId="14">
    <w:abstractNumId w:val="12"/>
  </w:num>
  <w:num w:numId="15">
    <w:abstractNumId w:val="14"/>
  </w:num>
  <w:num w:numId="16">
    <w:abstractNumId w:val="5"/>
  </w:num>
  <w:num w:numId="17">
    <w:abstractNumId w:val="3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86"/>
    <w:rsid w:val="0007576B"/>
    <w:rsid w:val="00083AA8"/>
    <w:rsid w:val="00136564"/>
    <w:rsid w:val="00211E40"/>
    <w:rsid w:val="002E337C"/>
    <w:rsid w:val="002E601E"/>
    <w:rsid w:val="0038514D"/>
    <w:rsid w:val="00486E16"/>
    <w:rsid w:val="0058352B"/>
    <w:rsid w:val="005F7E7D"/>
    <w:rsid w:val="00601333"/>
    <w:rsid w:val="0062512B"/>
    <w:rsid w:val="007516E0"/>
    <w:rsid w:val="008335DE"/>
    <w:rsid w:val="00865A86"/>
    <w:rsid w:val="008A275F"/>
    <w:rsid w:val="008C3ACF"/>
    <w:rsid w:val="008D630D"/>
    <w:rsid w:val="009939D5"/>
    <w:rsid w:val="009F339D"/>
    <w:rsid w:val="00A30AA8"/>
    <w:rsid w:val="00A90BBB"/>
    <w:rsid w:val="00B05A91"/>
    <w:rsid w:val="00BA4D53"/>
    <w:rsid w:val="00C46669"/>
    <w:rsid w:val="00D67C07"/>
    <w:rsid w:val="00DA03BA"/>
    <w:rsid w:val="00E00F52"/>
    <w:rsid w:val="00E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BC6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ormalWeb1">
    <w:name w:val="Normal (Web)1"/>
    <w:basedOn w:val="Normal"/>
    <w:rsid w:val="00486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86E16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7E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3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iseye.org/newslet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eye.org/Morning-Minut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earnold:Google%20Drive:Future:WisEye:WisEye:WisEye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38F848-F2A3-2740-8BE8-A4641186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Macintosh%20HD:Users:katearnold:Google%20Drive:Future:WisEye:WisEye:WisEyeTemplate.dotx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Arnold</dc:creator>
  <cp:lastModifiedBy>Shelby Kisling</cp:lastModifiedBy>
  <cp:revision>3</cp:revision>
  <dcterms:created xsi:type="dcterms:W3CDTF">2019-03-11T21:26:00Z</dcterms:created>
  <dcterms:modified xsi:type="dcterms:W3CDTF">2019-03-11T21:27:00Z</dcterms:modified>
</cp:coreProperties>
</file>