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DB34" w14:textId="77777777" w:rsidR="002E337C" w:rsidRPr="008E769F" w:rsidRDefault="00CA3E88">
      <w:pPr>
        <w:pStyle w:val="Body"/>
        <w:rPr>
          <w:rFonts w:asciiTheme="minorHAnsi" w:hAnsiTheme="minorHAnsi" w:cstheme="minorHAnsi"/>
          <w:color w:val="AD1915"/>
        </w:rPr>
      </w:pPr>
      <w:r w:rsidRPr="008E769F">
        <w:rPr>
          <w:rFonts w:asciiTheme="minorHAnsi" w:hAnsiTheme="minorHAnsi" w:cstheme="minorHAnsi"/>
          <w:noProof/>
        </w:rPr>
        <w:drawing>
          <wp:anchor distT="152400" distB="152400" distL="152400" distR="152400" simplePos="0" relativeHeight="251659264" behindDoc="0" locked="0" layoutInCell="1" allowOverlap="1" wp14:anchorId="741668FD" wp14:editId="1AC6B650">
            <wp:simplePos x="0" y="0"/>
            <wp:positionH relativeFrom="page">
              <wp:posOffset>625475</wp:posOffset>
            </wp:positionH>
            <wp:positionV relativeFrom="page">
              <wp:posOffset>533400</wp:posOffset>
            </wp:positionV>
            <wp:extent cx="1657985" cy="510540"/>
            <wp:effectExtent l="0" t="0" r="0" b="0"/>
            <wp:wrapThrough wrapText="bothSides" distL="152400" distR="152400">
              <wp:wrapPolygon edited="1">
                <wp:start x="2531" y="382"/>
                <wp:lineTo x="2649" y="1147"/>
                <wp:lineTo x="2766" y="3250"/>
                <wp:lineTo x="2943" y="3250"/>
                <wp:lineTo x="2943" y="5735"/>
                <wp:lineTo x="3472" y="7455"/>
                <wp:lineTo x="4296" y="10131"/>
                <wp:lineTo x="4473" y="12042"/>
                <wp:lineTo x="21600" y="12042"/>
                <wp:lineTo x="21600" y="21600"/>
                <wp:lineTo x="177" y="21600"/>
                <wp:lineTo x="59" y="19115"/>
                <wp:lineTo x="177" y="18159"/>
                <wp:lineTo x="471" y="17968"/>
                <wp:lineTo x="412" y="15483"/>
                <wp:lineTo x="647" y="14527"/>
                <wp:lineTo x="1059" y="9558"/>
                <wp:lineTo x="1883" y="6881"/>
                <wp:lineTo x="2119" y="6690"/>
                <wp:lineTo x="2295" y="4014"/>
                <wp:lineTo x="2237" y="3250"/>
                <wp:lineTo x="2413" y="3250"/>
                <wp:lineTo x="2531" y="38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tretch>
                      <a:fillRect/>
                    </a:stretch>
                  </pic:blipFill>
                  <pic:spPr>
                    <a:xfrm>
                      <a:off x="0" y="0"/>
                      <a:ext cx="1657985" cy="510540"/>
                    </a:xfrm>
                    <a:prstGeom prst="rect">
                      <a:avLst/>
                    </a:prstGeom>
                    <a:ln w="12700" cap="flat">
                      <a:noFill/>
                      <a:miter lim="400000"/>
                    </a:ln>
                    <a:effectLst/>
                  </pic:spPr>
                </pic:pic>
              </a:graphicData>
            </a:graphic>
          </wp:anchor>
        </w:drawing>
      </w:r>
    </w:p>
    <w:p w14:paraId="78E63886" w14:textId="77777777" w:rsidR="00CA3E88" w:rsidRPr="008E769F" w:rsidRDefault="007D3DE5">
      <w:pPr>
        <w:pStyle w:val="Body"/>
        <w:rPr>
          <w:rFonts w:asciiTheme="minorHAnsi" w:hAnsiTheme="minorHAnsi" w:cstheme="minorHAnsi"/>
          <w:color w:val="AD1915"/>
        </w:rPr>
      </w:pPr>
      <w:r>
        <w:rPr>
          <w:rFonts w:asciiTheme="minorHAnsi" w:hAnsiTheme="minorHAnsi" w:cstheme="minorHAnsi"/>
          <w:noProof/>
        </w:rPr>
        <w:pict w14:anchorId="7076E4CB">
          <v:rect id="officeArt object" o:spid="_x0000_s1026" style="position:absolute;margin-left:180.15pt;margin-top:64.65pt;width:390.9pt;height:17.95pt;z-index:251660288;visibility:visible;mso-wrap-distance-left:12pt;mso-wrap-distance-top:12pt;mso-wrap-distance-right:12pt;mso-wrap-distance-bottom:12pt;mso-position-horizontal-relative:page;mso-position-vertical-relative:page;mso-width-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" fillcolor="black" stroked="f" strokeweight="1pt">
            <v:stroke miterlimit="4"/>
            <w10:wrap type="through" anchorx="page" anchory="page"/>
          </v:rect>
        </w:pict>
      </w:r>
    </w:p>
    <w:tbl>
      <w:tblPr>
        <w:tblW w:w="10357" w:type="dxa"/>
        <w:tblInd w:w="4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595"/>
        <w:gridCol w:w="5762"/>
      </w:tblGrid>
      <w:tr w:rsidR="00CA3E88" w:rsidRPr="008E769F" w14:paraId="455122F9" w14:textId="77777777" w:rsidTr="00091A3D">
        <w:trPr>
          <w:trHeight w:val="206"/>
        </w:trPr>
        <w:tc>
          <w:tcPr>
            <w:tcW w:w="45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135654" w14:textId="77777777" w:rsidR="00CA3E88" w:rsidRPr="008E769F" w:rsidRDefault="00CA3E88" w:rsidP="00945BA0">
            <w:pPr>
              <w:pStyle w:val="Body"/>
              <w:rPr>
                <w:rFonts w:asciiTheme="minorHAnsi" w:hAnsiTheme="minorHAnsi" w:cstheme="minorHAnsi"/>
                <w:sz w:val="28"/>
                <w:szCs w:val="28"/>
              </w:rPr>
            </w:pPr>
            <w:r w:rsidRPr="008E769F">
              <w:rPr>
                <w:rFonts w:asciiTheme="minorHAnsi" w:hAnsiTheme="minorHAnsi" w:cstheme="minorHAnsi"/>
                <w:b/>
                <w:bCs/>
                <w:sz w:val="28"/>
                <w:szCs w:val="28"/>
              </w:rPr>
              <w:t>State of the State Address</w:t>
            </w:r>
          </w:p>
        </w:tc>
        <w:tc>
          <w:tcPr>
            <w:tcW w:w="57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EB018F" w14:textId="77777777" w:rsidR="00CA3E88" w:rsidRPr="008E769F" w:rsidRDefault="00CA3E88" w:rsidP="00945BA0">
            <w:pPr>
              <w:pStyle w:val="Body"/>
              <w:rPr>
                <w:rFonts w:asciiTheme="minorHAnsi" w:hAnsiTheme="minorHAnsi" w:cstheme="minorHAnsi"/>
                <w:b/>
                <w:bCs/>
              </w:rPr>
            </w:pPr>
            <w:r w:rsidRPr="008E769F">
              <w:rPr>
                <w:rFonts w:asciiTheme="minorHAnsi" w:hAnsiTheme="minorHAnsi" w:cstheme="minorHAnsi"/>
                <w:b/>
                <w:bCs/>
              </w:rPr>
              <w:t>Subject and Grade Level: 6-12 Civics, Government</w:t>
            </w:r>
          </w:p>
          <w:p w14:paraId="07E3B2DB" w14:textId="2F6C8AED" w:rsidR="002E338C" w:rsidRPr="008E769F" w:rsidRDefault="002E338C" w:rsidP="00945BA0">
            <w:pPr>
              <w:pStyle w:val="Body"/>
              <w:rPr>
                <w:rFonts w:asciiTheme="minorHAnsi" w:hAnsiTheme="minorHAnsi" w:cstheme="minorHAnsi"/>
              </w:rPr>
            </w:pPr>
            <w:r w:rsidRPr="008E769F">
              <w:rPr>
                <w:rFonts w:asciiTheme="minorHAnsi" w:hAnsiTheme="minorHAnsi" w:cstheme="minorHAnsi"/>
                <w:b/>
                <w:bCs/>
              </w:rPr>
              <w:t>Time:  60-120 minutes</w:t>
            </w:r>
          </w:p>
        </w:tc>
      </w:tr>
      <w:tr w:rsidR="00CA3E88" w:rsidRPr="008E769F" w14:paraId="1CBA878C" w14:textId="77777777" w:rsidTr="00091A3D">
        <w:trPr>
          <w:trHeight w:val="206"/>
        </w:trPr>
        <w:tc>
          <w:tcPr>
            <w:tcW w:w="1035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B772C3" w14:textId="12962212" w:rsidR="00CA3E88" w:rsidRPr="008E769F" w:rsidRDefault="00091A3D" w:rsidP="00945BA0">
            <w:pPr>
              <w:pStyle w:val="Body"/>
              <w:rPr>
                <w:rFonts w:asciiTheme="minorHAnsi" w:hAnsiTheme="minorHAnsi" w:cstheme="minorHAnsi"/>
                <w:b/>
                <w:bCs/>
              </w:rPr>
            </w:pPr>
            <w:r w:rsidRPr="008E769F">
              <w:rPr>
                <w:rFonts w:asciiTheme="minorHAnsi" w:hAnsiTheme="minorHAnsi" w:cstheme="minorHAnsi"/>
                <w:b/>
                <w:bCs/>
              </w:rPr>
              <w:t>Guiding</w:t>
            </w:r>
            <w:r w:rsidR="00CA3E88" w:rsidRPr="008E769F">
              <w:rPr>
                <w:rFonts w:asciiTheme="minorHAnsi" w:hAnsiTheme="minorHAnsi" w:cstheme="minorHAnsi"/>
                <w:b/>
                <w:bCs/>
              </w:rPr>
              <w:t xml:space="preserve"> Question:  What are the critical issues facing the state of Wisconsin today?</w:t>
            </w:r>
          </w:p>
        </w:tc>
      </w:tr>
      <w:tr w:rsidR="00CA3E88" w:rsidRPr="008E769F" w14:paraId="60DD0866" w14:textId="77777777" w:rsidTr="00091A3D">
        <w:trPr>
          <w:trHeight w:val="206"/>
        </w:trPr>
        <w:tc>
          <w:tcPr>
            <w:tcW w:w="1035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EEBE22" w14:textId="77777777" w:rsidR="00CA3E88" w:rsidRPr="008E769F" w:rsidRDefault="00CA3E88" w:rsidP="00945BA0">
            <w:pPr>
              <w:pStyle w:val="Body"/>
              <w:rPr>
                <w:rFonts w:asciiTheme="minorHAnsi" w:hAnsiTheme="minorHAnsi" w:cstheme="minorHAnsi"/>
                <w:b/>
              </w:rPr>
            </w:pPr>
            <w:r w:rsidRPr="008E769F">
              <w:rPr>
                <w:rFonts w:asciiTheme="minorHAnsi" w:hAnsiTheme="minorHAnsi" w:cstheme="minorHAnsi"/>
                <w:b/>
              </w:rPr>
              <w:t>Overview</w:t>
            </w:r>
          </w:p>
          <w:p w14:paraId="7400E1A2" w14:textId="5382F9BD" w:rsidR="00CA3E88" w:rsidRPr="008E769F" w:rsidRDefault="00CA3E88" w:rsidP="004608B0">
            <w:pPr>
              <w:pStyle w:val="Body"/>
              <w:rPr>
                <w:rFonts w:asciiTheme="minorHAnsi" w:hAnsiTheme="minorHAnsi" w:cstheme="minorHAnsi"/>
              </w:rPr>
            </w:pPr>
            <w:r w:rsidRPr="008E769F">
              <w:rPr>
                <w:rFonts w:asciiTheme="minorHAnsi" w:hAnsiTheme="minorHAnsi" w:cstheme="minorHAnsi"/>
              </w:rPr>
              <w:t>Each year the Governor gives the State of the State Address to the Wisconsin legislature.  This speech is an opportunity for the Governor to describe the situation in the State, highlight some of his key accomplishments, and lay out a vision for the future.  This lesson provides students with the opportunity to learn about the vision for Wisconsin as expressed by the Governor, and compare this vision with their own understandin</w:t>
            </w:r>
            <w:r w:rsidR="00AF29B0">
              <w:rPr>
                <w:rFonts w:asciiTheme="minorHAnsi" w:hAnsiTheme="minorHAnsi" w:cstheme="minorHAnsi"/>
              </w:rPr>
              <w:t xml:space="preserve">g of the “State of the State”.  It also focuses students attention on what can </w:t>
            </w:r>
            <w:r w:rsidR="00833D91">
              <w:rPr>
                <w:rFonts w:asciiTheme="minorHAnsi" w:hAnsiTheme="minorHAnsi" w:cstheme="minorHAnsi"/>
              </w:rPr>
              <w:t>be learned from a careful analysis of the content of the speech</w:t>
            </w:r>
            <w:r w:rsidR="004608B0">
              <w:rPr>
                <w:rFonts w:asciiTheme="minorHAnsi" w:hAnsiTheme="minorHAnsi" w:cstheme="minorHAnsi"/>
              </w:rPr>
              <w:t>.</w:t>
            </w:r>
          </w:p>
        </w:tc>
      </w:tr>
      <w:tr w:rsidR="00CA3E88" w:rsidRPr="008E769F" w14:paraId="58920CC7" w14:textId="77777777" w:rsidTr="00091A3D">
        <w:trPr>
          <w:trHeight w:val="774"/>
        </w:trPr>
        <w:tc>
          <w:tcPr>
            <w:tcW w:w="1035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981756" w14:textId="7C290C19" w:rsidR="00CA3E88" w:rsidRPr="008E769F" w:rsidRDefault="00CA3E88" w:rsidP="00945BA0">
            <w:pPr>
              <w:pStyle w:val="Body"/>
              <w:rPr>
                <w:rFonts w:asciiTheme="minorHAnsi" w:hAnsiTheme="minorHAnsi" w:cstheme="minorHAnsi"/>
                <w:b/>
                <w:bCs/>
              </w:rPr>
            </w:pPr>
            <w:r w:rsidRPr="008E769F">
              <w:rPr>
                <w:rFonts w:asciiTheme="minorHAnsi" w:hAnsiTheme="minorHAnsi" w:cstheme="minorHAnsi"/>
                <w:b/>
                <w:bCs/>
              </w:rPr>
              <w:t xml:space="preserve">Objectives </w:t>
            </w:r>
          </w:p>
          <w:p w14:paraId="57C3EF65" w14:textId="77777777" w:rsidR="00CA3E88" w:rsidRPr="00833D91" w:rsidRDefault="00CA3E88" w:rsidP="00945BA0">
            <w:pPr>
              <w:pStyle w:val="Body"/>
              <w:rPr>
                <w:rFonts w:asciiTheme="minorHAnsi" w:hAnsiTheme="minorHAnsi" w:cstheme="minorHAnsi"/>
                <w:u w:val="single"/>
              </w:rPr>
            </w:pPr>
            <w:r w:rsidRPr="00833D91">
              <w:rPr>
                <w:rFonts w:asciiTheme="minorHAnsi" w:hAnsiTheme="minorHAnsi" w:cstheme="minorHAnsi"/>
                <w:bCs/>
                <w:u w:val="single"/>
              </w:rPr>
              <w:t>Knowledge </w:t>
            </w:r>
          </w:p>
          <w:p w14:paraId="12C3D587" w14:textId="6787503F" w:rsidR="00CA3E88" w:rsidRDefault="00CA3E88" w:rsidP="00945BA0">
            <w:pPr>
              <w:pStyle w:val="Body"/>
              <w:numPr>
                <w:ilvl w:val="0"/>
                <w:numId w:val="1"/>
              </w:numPr>
              <w:rPr>
                <w:rFonts w:asciiTheme="minorHAnsi" w:hAnsiTheme="minorHAnsi" w:cstheme="minorHAnsi"/>
              </w:rPr>
            </w:pPr>
            <w:r w:rsidRPr="008E769F">
              <w:rPr>
                <w:rFonts w:asciiTheme="minorHAnsi" w:hAnsiTheme="minorHAnsi" w:cstheme="minorHAnsi"/>
              </w:rPr>
              <w:t>Students will explain t</w:t>
            </w:r>
            <w:r w:rsidR="007D395C">
              <w:rPr>
                <w:rFonts w:asciiTheme="minorHAnsi" w:hAnsiTheme="minorHAnsi" w:cstheme="minorHAnsi"/>
              </w:rPr>
              <w:t>he purpose of the State of the S</w:t>
            </w:r>
            <w:r w:rsidRPr="008E769F">
              <w:rPr>
                <w:rFonts w:asciiTheme="minorHAnsi" w:hAnsiTheme="minorHAnsi" w:cstheme="minorHAnsi"/>
              </w:rPr>
              <w:t xml:space="preserve">tate address. </w:t>
            </w:r>
          </w:p>
          <w:p w14:paraId="2BAAF852" w14:textId="5905357C" w:rsidR="007D395C" w:rsidRPr="008E769F" w:rsidRDefault="007D395C" w:rsidP="00945BA0">
            <w:pPr>
              <w:pStyle w:val="Body"/>
              <w:numPr>
                <w:ilvl w:val="0"/>
                <w:numId w:val="1"/>
              </w:numPr>
              <w:rPr>
                <w:rFonts w:asciiTheme="minorHAnsi" w:hAnsiTheme="minorHAnsi" w:cstheme="minorHAnsi"/>
              </w:rPr>
            </w:pPr>
            <w:r>
              <w:rPr>
                <w:rFonts w:asciiTheme="minorHAnsi" w:hAnsiTheme="minorHAnsi" w:cstheme="minorHAnsi"/>
              </w:rPr>
              <w:t xml:space="preserve">Students will identify key critical issues in the state of Wisconsin.  </w:t>
            </w:r>
          </w:p>
          <w:p w14:paraId="7DE35BBB" w14:textId="77777777" w:rsidR="00CA3E88" w:rsidRPr="00833D91" w:rsidRDefault="00CA3E88" w:rsidP="00945BA0">
            <w:pPr>
              <w:pStyle w:val="Body"/>
              <w:rPr>
                <w:rFonts w:asciiTheme="minorHAnsi" w:hAnsiTheme="minorHAnsi" w:cstheme="minorHAnsi"/>
                <w:u w:val="single"/>
              </w:rPr>
            </w:pPr>
            <w:r w:rsidRPr="00833D91">
              <w:rPr>
                <w:rFonts w:asciiTheme="minorHAnsi" w:hAnsiTheme="minorHAnsi" w:cstheme="minorHAnsi"/>
                <w:u w:val="single"/>
              </w:rPr>
              <w:t>Skills</w:t>
            </w:r>
          </w:p>
          <w:p w14:paraId="1642FDE9" w14:textId="77777777" w:rsidR="00CA3E88" w:rsidRPr="008E769F" w:rsidRDefault="00CA3E88" w:rsidP="00945BA0">
            <w:pPr>
              <w:pStyle w:val="Body"/>
              <w:numPr>
                <w:ilvl w:val="0"/>
                <w:numId w:val="1"/>
              </w:numPr>
              <w:rPr>
                <w:rFonts w:asciiTheme="minorHAnsi" w:hAnsiTheme="minorHAnsi" w:cstheme="minorHAnsi"/>
              </w:rPr>
            </w:pPr>
            <w:r w:rsidRPr="008E769F">
              <w:rPr>
                <w:rFonts w:asciiTheme="minorHAnsi" w:hAnsiTheme="minorHAnsi" w:cstheme="minorHAnsi"/>
              </w:rPr>
              <w:t xml:space="preserve">Students will analyze the content of the speech in comparison with other addresses from the past. </w:t>
            </w:r>
          </w:p>
          <w:p w14:paraId="41F6A21F" w14:textId="77777777" w:rsidR="00F06DD9" w:rsidRDefault="00F06DD9" w:rsidP="00945BA0">
            <w:pPr>
              <w:pStyle w:val="Body"/>
              <w:numPr>
                <w:ilvl w:val="0"/>
                <w:numId w:val="1"/>
              </w:numPr>
              <w:rPr>
                <w:rFonts w:asciiTheme="minorHAnsi" w:hAnsiTheme="minorHAnsi" w:cstheme="minorHAnsi"/>
              </w:rPr>
            </w:pPr>
            <w:r w:rsidRPr="008E769F">
              <w:rPr>
                <w:rFonts w:asciiTheme="minorHAnsi" w:hAnsiTheme="minorHAnsi" w:cstheme="minorHAnsi"/>
              </w:rPr>
              <w:t>Students will collect data and create a pie chart to visually display the data.</w:t>
            </w:r>
          </w:p>
          <w:p w14:paraId="1FD12785" w14:textId="77777777" w:rsidR="00833D91" w:rsidRDefault="00833D91" w:rsidP="00C32469">
            <w:pPr>
              <w:pStyle w:val="Body"/>
              <w:numPr>
                <w:ilvl w:val="0"/>
                <w:numId w:val="1"/>
              </w:numPr>
              <w:rPr>
                <w:rFonts w:asciiTheme="minorHAnsi" w:hAnsiTheme="minorHAnsi" w:cstheme="minorHAnsi"/>
              </w:rPr>
            </w:pPr>
            <w:r w:rsidRPr="00833D91">
              <w:rPr>
                <w:rFonts w:asciiTheme="minorHAnsi" w:hAnsiTheme="minorHAnsi" w:cstheme="minorHAnsi"/>
              </w:rPr>
              <w:t xml:space="preserve">Students will evaluate the speech in the context of their own perspectives </w:t>
            </w:r>
          </w:p>
          <w:p w14:paraId="2DB64851" w14:textId="35E5CAB3" w:rsidR="00CA3E88" w:rsidRPr="00833D91" w:rsidRDefault="00CA3E88" w:rsidP="00833D91">
            <w:pPr>
              <w:pStyle w:val="Body"/>
              <w:rPr>
                <w:rFonts w:asciiTheme="minorHAnsi" w:hAnsiTheme="minorHAnsi" w:cstheme="minorHAnsi"/>
                <w:u w:val="single"/>
              </w:rPr>
            </w:pPr>
            <w:r w:rsidRPr="00833D91">
              <w:rPr>
                <w:rFonts w:asciiTheme="minorHAnsi" w:hAnsiTheme="minorHAnsi" w:cstheme="minorHAnsi"/>
                <w:u w:val="single"/>
              </w:rPr>
              <w:t>Dispositions</w:t>
            </w:r>
          </w:p>
          <w:p w14:paraId="45012916" w14:textId="58620C9A" w:rsidR="002215C6" w:rsidRPr="008E769F" w:rsidRDefault="002215C6" w:rsidP="00945BA0">
            <w:pPr>
              <w:pStyle w:val="Body"/>
              <w:numPr>
                <w:ilvl w:val="0"/>
                <w:numId w:val="1"/>
              </w:numPr>
              <w:rPr>
                <w:rFonts w:asciiTheme="minorHAnsi" w:hAnsiTheme="minorHAnsi" w:cstheme="minorHAnsi"/>
              </w:rPr>
            </w:pPr>
            <w:r w:rsidRPr="008E769F">
              <w:rPr>
                <w:rFonts w:asciiTheme="minorHAnsi" w:hAnsiTheme="minorHAnsi" w:cstheme="minorHAnsi"/>
              </w:rPr>
              <w:t xml:space="preserve">Students </w:t>
            </w:r>
            <w:r w:rsidR="002E338C" w:rsidRPr="008E769F">
              <w:rPr>
                <w:rFonts w:asciiTheme="minorHAnsi" w:hAnsiTheme="minorHAnsi" w:cstheme="minorHAnsi"/>
              </w:rPr>
              <w:t xml:space="preserve">will </w:t>
            </w:r>
            <w:r w:rsidRPr="008E769F">
              <w:rPr>
                <w:rFonts w:asciiTheme="minorHAnsi" w:hAnsiTheme="minorHAnsi" w:cstheme="minorHAnsi"/>
              </w:rPr>
              <w:t xml:space="preserve">value the power of the spoken word in persuasion. </w:t>
            </w:r>
          </w:p>
        </w:tc>
      </w:tr>
      <w:tr w:rsidR="00CA3E88" w:rsidRPr="008E769F" w14:paraId="56F39DA7" w14:textId="77777777" w:rsidTr="00091A3D">
        <w:trPr>
          <w:trHeight w:val="774"/>
        </w:trPr>
        <w:tc>
          <w:tcPr>
            <w:tcW w:w="1035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011BAF" w14:textId="77777777" w:rsidR="00CA3E88" w:rsidRPr="008E769F" w:rsidRDefault="00CA3E88" w:rsidP="00945BA0">
            <w:pPr>
              <w:pStyle w:val="Body"/>
              <w:rPr>
                <w:rFonts w:asciiTheme="minorHAnsi" w:hAnsiTheme="minorHAnsi" w:cstheme="minorHAnsi"/>
              </w:rPr>
            </w:pPr>
            <w:r w:rsidRPr="008E769F">
              <w:rPr>
                <w:rFonts w:asciiTheme="minorHAnsi" w:hAnsiTheme="minorHAnsi" w:cstheme="minorHAnsi"/>
                <w:b/>
                <w:bCs/>
              </w:rPr>
              <w:t>Wisconsin Model Academic Standards</w:t>
            </w:r>
          </w:p>
          <w:p w14:paraId="23901045" w14:textId="77777777" w:rsidR="00CA3E88" w:rsidRPr="008E769F" w:rsidRDefault="00CA3E88" w:rsidP="00945BA0">
            <w:pPr>
              <w:pStyle w:val="Body"/>
              <w:numPr>
                <w:ilvl w:val="0"/>
                <w:numId w:val="2"/>
              </w:numPr>
              <w:rPr>
                <w:rFonts w:asciiTheme="minorHAnsi" w:hAnsiTheme="minorHAnsi" w:cstheme="minorHAnsi"/>
              </w:rPr>
            </w:pPr>
            <w:r w:rsidRPr="00833D91">
              <w:rPr>
                <w:rFonts w:asciiTheme="minorHAnsi" w:hAnsiTheme="minorHAnsi" w:cstheme="minorHAnsi"/>
                <w:u w:val="single"/>
              </w:rPr>
              <w:t>C.12.4</w:t>
            </w:r>
            <w:r w:rsidRPr="008E769F">
              <w:rPr>
                <w:rFonts w:asciiTheme="minorHAnsi" w:hAnsiTheme="minorHAnsi" w:cstheme="minorHAnsi"/>
              </w:rPr>
              <w:t xml:space="preserve"> Explain the multiple purposes of democratic government, analyze historical and contemporary examples of the tensions between those purposes, and illustrate how governmental powers can be acquired, used, abused, or legitimized</w:t>
            </w:r>
          </w:p>
          <w:p w14:paraId="68CCFF1B" w14:textId="77777777" w:rsidR="00CA3E88" w:rsidRPr="008E769F" w:rsidRDefault="00CA3E88" w:rsidP="00945BA0">
            <w:pPr>
              <w:pStyle w:val="Body"/>
              <w:numPr>
                <w:ilvl w:val="0"/>
                <w:numId w:val="2"/>
              </w:numPr>
              <w:rPr>
                <w:rFonts w:asciiTheme="minorHAnsi" w:hAnsiTheme="minorHAnsi" w:cstheme="minorHAnsi"/>
              </w:rPr>
            </w:pPr>
            <w:r w:rsidRPr="00833D91">
              <w:rPr>
                <w:rFonts w:asciiTheme="minorHAnsi" w:hAnsiTheme="minorHAnsi" w:cstheme="minorHAnsi"/>
                <w:u w:val="single"/>
              </w:rPr>
              <w:t>C.12.8</w:t>
            </w:r>
            <w:r w:rsidRPr="008E769F">
              <w:rPr>
                <w:rFonts w:asciiTheme="minorHAnsi" w:hAnsiTheme="minorHAnsi" w:cstheme="minorHAnsi"/>
              </w:rPr>
              <w:t xml:space="preserve"> Locate, organize, analyze, and use information from various sources to understand an issue of public concern, take a position, and communicate the position</w:t>
            </w:r>
          </w:p>
          <w:p w14:paraId="1B63990F" w14:textId="77777777" w:rsidR="00CA3E88" w:rsidRPr="008E769F" w:rsidRDefault="00CA3E88" w:rsidP="00945BA0">
            <w:pPr>
              <w:pStyle w:val="Body"/>
              <w:numPr>
                <w:ilvl w:val="0"/>
                <w:numId w:val="2"/>
              </w:numPr>
              <w:rPr>
                <w:rFonts w:asciiTheme="minorHAnsi" w:hAnsiTheme="minorHAnsi" w:cstheme="minorHAnsi"/>
              </w:rPr>
            </w:pPr>
            <w:r w:rsidRPr="00833D91">
              <w:rPr>
                <w:rFonts w:asciiTheme="minorHAnsi" w:hAnsiTheme="minorHAnsi" w:cstheme="minorHAnsi"/>
                <w:u w:val="single"/>
              </w:rPr>
              <w:t>C.12.14</w:t>
            </w:r>
            <w:r w:rsidRPr="008E769F">
              <w:rPr>
                <w:rFonts w:asciiTheme="minorHAnsi" w:hAnsiTheme="minorHAnsi" w:cstheme="minorHAnsi"/>
              </w:rPr>
              <w:t xml:space="preserve"> Explain and analyze how different political and social movements have sought to mobilize public opinion and obtain governmental support in order to achieve their goals</w:t>
            </w:r>
          </w:p>
        </w:tc>
      </w:tr>
      <w:tr w:rsidR="00091A3D" w:rsidRPr="008E769F" w14:paraId="00B2E5BA" w14:textId="77777777" w:rsidTr="00091A3D">
        <w:trPr>
          <w:trHeight w:val="774"/>
        </w:trPr>
        <w:tc>
          <w:tcPr>
            <w:tcW w:w="1035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A5811F" w14:textId="482AC3EB" w:rsidR="00091A3D" w:rsidRPr="007D395C" w:rsidRDefault="00091A3D" w:rsidP="00945BA0">
            <w:pPr>
              <w:pStyle w:val="Body"/>
              <w:rPr>
                <w:rFonts w:asciiTheme="minorHAnsi" w:hAnsiTheme="minorHAnsi" w:cstheme="minorHAnsi"/>
              </w:rPr>
            </w:pPr>
            <w:r w:rsidRPr="008E769F">
              <w:rPr>
                <w:rFonts w:asciiTheme="minorHAnsi" w:hAnsiTheme="minorHAnsi" w:cstheme="minorHAnsi"/>
                <w:b/>
                <w:bCs/>
              </w:rPr>
              <w:t>Wisconsin Disciplinary Literacy Standards</w:t>
            </w:r>
          </w:p>
          <w:p w14:paraId="12571DD6" w14:textId="2290151D" w:rsidR="00091A3D" w:rsidRPr="00833D91" w:rsidRDefault="00091A3D" w:rsidP="008E769F">
            <w:pPr>
              <w:pStyle w:val="Body"/>
              <w:rPr>
                <w:rFonts w:asciiTheme="minorHAnsi" w:hAnsiTheme="minorHAnsi" w:cstheme="minorHAnsi"/>
                <w:bCs/>
                <w:u w:val="single"/>
              </w:rPr>
            </w:pPr>
            <w:r w:rsidRPr="00833D91">
              <w:rPr>
                <w:rFonts w:asciiTheme="minorHAnsi" w:hAnsiTheme="minorHAnsi" w:cstheme="minorHAnsi"/>
                <w:bCs/>
                <w:u w:val="single"/>
              </w:rPr>
              <w:t>Speaking and Listening Standards Grades 9-10 and 11-12</w:t>
            </w:r>
          </w:p>
          <w:p w14:paraId="74492AE1" w14:textId="77777777" w:rsidR="00091A3D" w:rsidRPr="00833D91" w:rsidRDefault="00091A3D" w:rsidP="00833D91">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0" w:lineRule="atLeast"/>
              <w:rPr>
                <w:rFonts w:asciiTheme="minorHAnsi" w:hAnsiTheme="minorHAnsi" w:cs="Times"/>
              </w:rPr>
            </w:pPr>
            <w:r w:rsidRPr="00833D91">
              <w:rPr>
                <w:rFonts w:asciiTheme="minorHAnsi" w:hAnsiTheme="minorHAnsi" w:cs="Times"/>
                <w:sz w:val="22"/>
                <w:szCs w:val="22"/>
              </w:rPr>
              <w:t xml:space="preserve">2. Integrate multiple sources of information presented in diverse formats and media (e.g., visually, quantitatively, orally) in order to make informed decisions and solve problems, evaluating the credibility and accuracy of each source and noting any discrepancies among the data. </w:t>
            </w:r>
          </w:p>
          <w:p w14:paraId="3B78814A" w14:textId="77777777" w:rsidR="00833D91" w:rsidRPr="00833D91" w:rsidRDefault="00091A3D" w:rsidP="00833D91">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0" w:lineRule="atLeast"/>
              <w:rPr>
                <w:rFonts w:asciiTheme="minorHAnsi" w:hAnsiTheme="minorHAnsi" w:cs="Times"/>
              </w:rPr>
            </w:pPr>
            <w:r w:rsidRPr="00833D91">
              <w:rPr>
                <w:rFonts w:asciiTheme="minorHAnsi" w:hAnsiTheme="minorHAnsi" w:cs="Times"/>
                <w:sz w:val="22"/>
                <w:szCs w:val="22"/>
              </w:rPr>
              <w:t xml:space="preserve">3. Evaluate a speaker’s point of view, reasoning, and use of evidence and rhetoric, assessing the stance, premises, links among ideas, word choice, points of emphasis, and tone used. </w:t>
            </w:r>
          </w:p>
          <w:p w14:paraId="077077DC" w14:textId="64920F33" w:rsidR="00091A3D" w:rsidRPr="00833D91" w:rsidRDefault="00833D91" w:rsidP="00833D91">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0" w:lineRule="atLeast"/>
              <w:rPr>
                <w:rFonts w:asciiTheme="minorHAnsi" w:hAnsiTheme="minorHAnsi" w:cs="Times"/>
              </w:rPr>
            </w:pPr>
            <w:r w:rsidRPr="00833D91">
              <w:rPr>
                <w:rFonts w:asciiTheme="minorHAnsi" w:hAnsiTheme="minorHAnsi" w:cs="Times"/>
              </w:rPr>
              <w:t xml:space="preserve">4. </w:t>
            </w:r>
            <w:r w:rsidR="00091A3D" w:rsidRPr="00833D91">
              <w:rPr>
                <w:rFonts w:asciiTheme="minorHAnsi" w:hAnsiTheme="minorHAnsi" w:cs="Times"/>
                <w:sz w:val="22"/>
                <w:szCs w:val="22"/>
              </w:rPr>
              <w:t>Adapt speech to a variety of contexts and tasks, demonstrating command of f</w:t>
            </w:r>
            <w:r w:rsidR="008E769F" w:rsidRPr="00833D91">
              <w:rPr>
                <w:rFonts w:asciiTheme="minorHAnsi" w:hAnsiTheme="minorHAnsi" w:cs="Times"/>
                <w:sz w:val="22"/>
                <w:szCs w:val="22"/>
              </w:rPr>
              <w:t xml:space="preserve">ormal English when </w:t>
            </w:r>
            <w:r w:rsidR="00091A3D" w:rsidRPr="00833D91">
              <w:rPr>
                <w:rFonts w:asciiTheme="minorHAnsi" w:hAnsiTheme="minorHAnsi" w:cs="Times"/>
                <w:sz w:val="22"/>
                <w:szCs w:val="22"/>
              </w:rPr>
              <w:t xml:space="preserve">indicated or appropriate. </w:t>
            </w:r>
          </w:p>
        </w:tc>
      </w:tr>
      <w:tr w:rsidR="00CA3E88" w:rsidRPr="008E769F" w14:paraId="258489FF" w14:textId="77777777" w:rsidTr="00091A3D">
        <w:trPr>
          <w:trHeight w:val="2102"/>
        </w:trPr>
        <w:tc>
          <w:tcPr>
            <w:tcW w:w="1035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F3FB44" w14:textId="77777777" w:rsidR="00CA3E88" w:rsidRPr="008E769F" w:rsidRDefault="00CA3E88" w:rsidP="00945BA0">
            <w:pPr>
              <w:pStyle w:val="Body"/>
              <w:rPr>
                <w:rFonts w:asciiTheme="minorHAnsi" w:hAnsiTheme="minorHAnsi" w:cstheme="minorHAnsi"/>
              </w:rPr>
            </w:pPr>
            <w:r w:rsidRPr="008E769F">
              <w:rPr>
                <w:rFonts w:asciiTheme="minorHAnsi" w:hAnsiTheme="minorHAnsi" w:cstheme="minorHAnsi"/>
                <w:b/>
                <w:bCs/>
              </w:rPr>
              <w:t>Materials</w:t>
            </w:r>
          </w:p>
          <w:p w14:paraId="5CFB333F" w14:textId="77777777" w:rsidR="00CA3E88" w:rsidRPr="008E769F" w:rsidRDefault="00CA3E88" w:rsidP="00945BA0">
            <w:pPr>
              <w:pStyle w:val="Body"/>
              <w:numPr>
                <w:ilvl w:val="0"/>
                <w:numId w:val="3"/>
              </w:numPr>
              <w:rPr>
                <w:rFonts w:asciiTheme="minorHAnsi" w:hAnsiTheme="minorHAnsi" w:cstheme="minorHAnsi"/>
              </w:rPr>
            </w:pPr>
            <w:r w:rsidRPr="008E769F">
              <w:rPr>
                <w:rFonts w:asciiTheme="minorHAnsi" w:hAnsiTheme="minorHAnsi" w:cstheme="minorHAnsi"/>
              </w:rPr>
              <w:t xml:space="preserve">Video (or Audio) of the State of the State Address available on </w:t>
            </w:r>
            <w:hyperlink r:id="rId8" w:history="1">
              <w:r w:rsidRPr="00552920">
                <w:rPr>
                  <w:rStyle w:val="Hyperlink"/>
                  <w:rFonts w:asciiTheme="minorHAnsi" w:hAnsiTheme="minorHAnsi" w:cstheme="minorHAnsi"/>
                  <w:color w:val="0070C0"/>
                </w:rPr>
                <w:t>www.wiseye.org</w:t>
              </w:r>
            </w:hyperlink>
            <w:r w:rsidRPr="008E769F">
              <w:rPr>
                <w:rFonts w:asciiTheme="minorHAnsi" w:hAnsiTheme="minorHAnsi" w:cstheme="minorHAnsi"/>
              </w:rPr>
              <w:t xml:space="preserve"> </w:t>
            </w:r>
          </w:p>
          <w:p w14:paraId="2BE9E608" w14:textId="448A6056" w:rsidR="00CA3E88" w:rsidRPr="008E769F" w:rsidRDefault="00CA3E88" w:rsidP="00945BA0">
            <w:pPr>
              <w:pStyle w:val="Body"/>
              <w:numPr>
                <w:ilvl w:val="0"/>
                <w:numId w:val="3"/>
              </w:numPr>
              <w:rPr>
                <w:rFonts w:asciiTheme="minorHAnsi" w:hAnsiTheme="minorHAnsi" w:cstheme="minorHAnsi"/>
              </w:rPr>
            </w:pPr>
            <w:r w:rsidRPr="008E769F">
              <w:rPr>
                <w:rFonts w:asciiTheme="minorHAnsi" w:hAnsiTheme="minorHAnsi" w:cstheme="minorHAnsi"/>
              </w:rPr>
              <w:t>Text of State of the State Address (optional)</w:t>
            </w:r>
            <w:r w:rsidR="002E338C" w:rsidRPr="008E769F">
              <w:rPr>
                <w:rFonts w:asciiTheme="minorHAnsi" w:hAnsiTheme="minorHAnsi" w:cstheme="minorHAnsi"/>
              </w:rPr>
              <w:t>.</w:t>
            </w:r>
          </w:p>
          <w:p w14:paraId="472A9B32" w14:textId="77777777" w:rsidR="00CA3E88" w:rsidRPr="008E769F" w:rsidRDefault="00CA3E88" w:rsidP="00945BA0">
            <w:pPr>
              <w:pStyle w:val="Body"/>
              <w:numPr>
                <w:ilvl w:val="0"/>
                <w:numId w:val="3"/>
              </w:numPr>
              <w:rPr>
                <w:rFonts w:asciiTheme="minorHAnsi" w:hAnsiTheme="minorHAnsi" w:cstheme="minorHAnsi"/>
              </w:rPr>
            </w:pPr>
            <w:r w:rsidRPr="008E769F">
              <w:rPr>
                <w:rFonts w:asciiTheme="minorHAnsi" w:hAnsiTheme="minorHAnsi" w:cstheme="minorHAnsi"/>
              </w:rPr>
              <w:t>Teaching materials and assignments:</w:t>
            </w:r>
          </w:p>
          <w:p w14:paraId="4890A248" w14:textId="013B814B" w:rsidR="00CA3E88" w:rsidRPr="008E769F" w:rsidRDefault="008E769F" w:rsidP="00945BA0">
            <w:pPr>
              <w:pStyle w:val="Body"/>
              <w:numPr>
                <w:ilvl w:val="1"/>
                <w:numId w:val="3"/>
              </w:numPr>
              <w:rPr>
                <w:rFonts w:asciiTheme="minorHAnsi" w:hAnsiTheme="minorHAnsi" w:cstheme="minorHAnsi"/>
                <w:i/>
              </w:rPr>
            </w:pPr>
            <w:r w:rsidRPr="008E769F">
              <w:rPr>
                <w:rFonts w:asciiTheme="minorHAnsi" w:hAnsiTheme="minorHAnsi" w:cstheme="minorHAnsi"/>
              </w:rPr>
              <w:t>Copies of</w:t>
            </w:r>
            <w:r>
              <w:rPr>
                <w:rFonts w:asciiTheme="minorHAnsi" w:hAnsiTheme="minorHAnsi" w:cstheme="minorHAnsi"/>
                <w:i/>
              </w:rPr>
              <w:t xml:space="preserve"> </w:t>
            </w:r>
            <w:r w:rsidR="00CA3E88" w:rsidRPr="008E769F">
              <w:rPr>
                <w:rFonts w:asciiTheme="minorHAnsi" w:hAnsiTheme="minorHAnsi" w:cstheme="minorHAnsi"/>
                <w:i/>
              </w:rPr>
              <w:t>Anticipation Guide</w:t>
            </w:r>
          </w:p>
          <w:p w14:paraId="6FAE8B2E" w14:textId="478502B8" w:rsidR="00CA3E88" w:rsidRPr="008E769F" w:rsidRDefault="008E769F" w:rsidP="00945BA0">
            <w:pPr>
              <w:pStyle w:val="Body"/>
              <w:numPr>
                <w:ilvl w:val="1"/>
                <w:numId w:val="3"/>
              </w:numPr>
              <w:rPr>
                <w:rFonts w:asciiTheme="minorHAnsi" w:hAnsiTheme="minorHAnsi" w:cstheme="minorHAnsi"/>
              </w:rPr>
            </w:pPr>
            <w:r w:rsidRPr="008E769F">
              <w:rPr>
                <w:rFonts w:asciiTheme="minorHAnsi" w:hAnsiTheme="minorHAnsi" w:cstheme="minorHAnsi"/>
              </w:rPr>
              <w:t>Copies of</w:t>
            </w:r>
            <w:r>
              <w:rPr>
                <w:rFonts w:asciiTheme="minorHAnsi" w:hAnsiTheme="minorHAnsi" w:cstheme="minorHAnsi"/>
                <w:i/>
              </w:rPr>
              <w:t xml:space="preserve"> </w:t>
            </w:r>
            <w:r w:rsidR="00CA3E88" w:rsidRPr="008E769F">
              <w:rPr>
                <w:rFonts w:asciiTheme="minorHAnsi" w:hAnsiTheme="minorHAnsi" w:cstheme="minorHAnsi"/>
                <w:i/>
              </w:rPr>
              <w:t>The State of the State</w:t>
            </w:r>
            <w:r w:rsidR="00CA3E88" w:rsidRPr="008E769F">
              <w:rPr>
                <w:rFonts w:asciiTheme="minorHAnsi" w:hAnsiTheme="minorHAnsi" w:cstheme="minorHAnsi"/>
              </w:rPr>
              <w:t xml:space="preserve"> worksheet</w:t>
            </w:r>
          </w:p>
          <w:p w14:paraId="161E5A8D" w14:textId="77777777" w:rsidR="00CA3E88" w:rsidRPr="008E769F" w:rsidRDefault="00CA3E88" w:rsidP="00945BA0">
            <w:pPr>
              <w:pStyle w:val="Body"/>
              <w:numPr>
                <w:ilvl w:val="1"/>
                <w:numId w:val="3"/>
              </w:numPr>
              <w:rPr>
                <w:rFonts w:asciiTheme="minorHAnsi" w:hAnsiTheme="minorHAnsi" w:cstheme="minorHAnsi"/>
              </w:rPr>
            </w:pPr>
            <w:r w:rsidRPr="008E769F">
              <w:rPr>
                <w:rFonts w:asciiTheme="minorHAnsi" w:hAnsiTheme="minorHAnsi" w:cstheme="minorHAnsi"/>
              </w:rPr>
              <w:t>Optional Extension Assignments: 1)</w:t>
            </w:r>
            <w:r w:rsidRPr="008E769F">
              <w:rPr>
                <w:rFonts w:asciiTheme="minorHAnsi" w:hAnsiTheme="minorHAnsi" w:cstheme="minorHAnsi"/>
                <w:i/>
              </w:rPr>
              <w:t>The State of the School</w:t>
            </w:r>
            <w:r w:rsidRPr="008E769F">
              <w:rPr>
                <w:rFonts w:asciiTheme="minorHAnsi" w:hAnsiTheme="minorHAnsi" w:cstheme="minorHAnsi"/>
              </w:rPr>
              <w:t xml:space="preserve">  2)</w:t>
            </w:r>
            <w:r w:rsidRPr="008E769F">
              <w:rPr>
                <w:rFonts w:asciiTheme="minorHAnsi" w:hAnsiTheme="minorHAnsi" w:cstheme="minorHAnsi"/>
                <w:i/>
              </w:rPr>
              <w:t>Rebuttal</w:t>
            </w:r>
            <w:r w:rsidRPr="008E769F">
              <w:rPr>
                <w:rFonts w:asciiTheme="minorHAnsi" w:hAnsiTheme="minorHAnsi" w:cstheme="minorHAnsi"/>
              </w:rPr>
              <w:t>.</w:t>
            </w:r>
          </w:p>
        </w:tc>
      </w:tr>
      <w:tr w:rsidR="00CA3E88" w:rsidRPr="008E769F" w14:paraId="69C15E2E" w14:textId="77777777" w:rsidTr="00091A3D">
        <w:trPr>
          <w:trHeight w:val="2030"/>
        </w:trPr>
        <w:tc>
          <w:tcPr>
            <w:tcW w:w="1035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AECD02" w14:textId="77777777" w:rsidR="00CA3E88" w:rsidRPr="008E769F" w:rsidRDefault="00CA3E88" w:rsidP="00945BA0">
            <w:pPr>
              <w:pStyle w:val="Body"/>
              <w:rPr>
                <w:rFonts w:asciiTheme="minorHAnsi" w:hAnsiTheme="minorHAnsi" w:cstheme="minorHAnsi"/>
              </w:rPr>
            </w:pPr>
            <w:r w:rsidRPr="008E769F">
              <w:rPr>
                <w:rFonts w:asciiTheme="minorHAnsi" w:hAnsiTheme="minorHAnsi" w:cstheme="minorHAnsi"/>
                <w:b/>
                <w:bCs/>
              </w:rPr>
              <w:lastRenderedPageBreak/>
              <w:t>Plan of Instruction/Lesson Procedures</w:t>
            </w:r>
          </w:p>
          <w:p w14:paraId="14FBA99C" w14:textId="3BADF30E" w:rsidR="00CA3E88" w:rsidRPr="008E769F" w:rsidRDefault="00253742" w:rsidP="00945BA0">
            <w:pPr>
              <w:pStyle w:val="Body"/>
              <w:numPr>
                <w:ilvl w:val="0"/>
                <w:numId w:val="4"/>
              </w:numPr>
              <w:rPr>
                <w:rFonts w:asciiTheme="minorHAnsi" w:hAnsiTheme="minorHAnsi" w:cstheme="minorHAnsi"/>
              </w:rPr>
            </w:pPr>
            <w:r w:rsidRPr="008E769F">
              <w:rPr>
                <w:rFonts w:asciiTheme="minorHAnsi" w:hAnsiTheme="minorHAnsi" w:cstheme="minorHAnsi"/>
                <w:b/>
              </w:rPr>
              <w:t>Introduction</w:t>
            </w:r>
            <w:r w:rsidRPr="008E769F">
              <w:rPr>
                <w:rFonts w:asciiTheme="minorHAnsi" w:hAnsiTheme="minorHAnsi" w:cstheme="minorHAnsi"/>
              </w:rPr>
              <w:t xml:space="preserve">:  </w:t>
            </w:r>
            <w:r w:rsidR="002E338C" w:rsidRPr="008E769F">
              <w:rPr>
                <w:rFonts w:asciiTheme="minorHAnsi" w:hAnsiTheme="minorHAnsi" w:cstheme="minorHAnsi"/>
              </w:rPr>
              <w:t xml:space="preserve">Use the </w:t>
            </w:r>
            <w:r w:rsidR="002E338C" w:rsidRPr="008E769F">
              <w:rPr>
                <w:rFonts w:asciiTheme="minorHAnsi" w:hAnsiTheme="minorHAnsi" w:cstheme="minorHAnsi"/>
                <w:i/>
              </w:rPr>
              <w:t>Anticipation Guide</w:t>
            </w:r>
            <w:r w:rsidR="002E338C" w:rsidRPr="008E769F">
              <w:rPr>
                <w:rFonts w:asciiTheme="minorHAnsi" w:hAnsiTheme="minorHAnsi" w:cstheme="minorHAnsi"/>
              </w:rPr>
              <w:t>, t</w:t>
            </w:r>
            <w:r w:rsidR="00CA3E88" w:rsidRPr="008E769F">
              <w:rPr>
                <w:rFonts w:asciiTheme="minorHAnsi" w:hAnsiTheme="minorHAnsi" w:cstheme="minorHAnsi"/>
              </w:rPr>
              <w:t>o activate students exiting knowledge about Wisconsin government and politic</w:t>
            </w:r>
            <w:r w:rsidR="002E338C" w:rsidRPr="008E769F">
              <w:rPr>
                <w:rFonts w:asciiTheme="minorHAnsi" w:hAnsiTheme="minorHAnsi" w:cstheme="minorHAnsi"/>
              </w:rPr>
              <w:t>s before beginning the lesson.</w:t>
            </w:r>
          </w:p>
          <w:p w14:paraId="15A67E05" w14:textId="364D8B26" w:rsidR="00CA3E88" w:rsidRPr="008E769F" w:rsidRDefault="002E338C" w:rsidP="00CA3E88">
            <w:pPr>
              <w:pStyle w:val="Body"/>
              <w:numPr>
                <w:ilvl w:val="1"/>
                <w:numId w:val="4"/>
              </w:numPr>
              <w:rPr>
                <w:rFonts w:asciiTheme="minorHAnsi" w:hAnsiTheme="minorHAnsi" w:cstheme="minorHAnsi"/>
              </w:rPr>
            </w:pPr>
            <w:r w:rsidRPr="008E769F">
              <w:rPr>
                <w:rFonts w:asciiTheme="minorHAnsi" w:hAnsiTheme="minorHAnsi" w:cstheme="minorHAnsi"/>
              </w:rPr>
              <w:t>Distribute to students and a</w:t>
            </w:r>
            <w:r w:rsidR="00CA3E88" w:rsidRPr="008E769F">
              <w:rPr>
                <w:rFonts w:asciiTheme="minorHAnsi" w:hAnsiTheme="minorHAnsi" w:cstheme="minorHAnsi"/>
              </w:rPr>
              <w:t xml:space="preserve">sk </w:t>
            </w:r>
            <w:r w:rsidRPr="008E769F">
              <w:rPr>
                <w:rFonts w:asciiTheme="minorHAnsi" w:hAnsiTheme="minorHAnsi" w:cstheme="minorHAnsi"/>
              </w:rPr>
              <w:t>them</w:t>
            </w:r>
            <w:r w:rsidR="00CA3E88" w:rsidRPr="008E769F">
              <w:rPr>
                <w:rFonts w:asciiTheme="minorHAnsi" w:hAnsiTheme="minorHAnsi" w:cstheme="minorHAnsi"/>
              </w:rPr>
              <w:t xml:space="preserve"> to indicate whether they agree or disagree with each statement.  </w:t>
            </w:r>
          </w:p>
          <w:p w14:paraId="2F3D5012" w14:textId="77777777" w:rsidR="00CA3E88" w:rsidRPr="008E769F" w:rsidRDefault="00CA3E88" w:rsidP="00CA3E88">
            <w:pPr>
              <w:pStyle w:val="Body"/>
              <w:numPr>
                <w:ilvl w:val="1"/>
                <w:numId w:val="4"/>
              </w:numPr>
              <w:rPr>
                <w:rFonts w:asciiTheme="minorHAnsi" w:hAnsiTheme="minorHAnsi" w:cstheme="minorHAnsi"/>
              </w:rPr>
            </w:pPr>
            <w:r w:rsidRPr="008E769F">
              <w:rPr>
                <w:rFonts w:asciiTheme="minorHAnsi" w:hAnsiTheme="minorHAnsi" w:cstheme="minorHAnsi"/>
              </w:rPr>
              <w:t xml:space="preserve">Pair students and have them discuss each statement with a partner.  </w:t>
            </w:r>
          </w:p>
          <w:p w14:paraId="5E359C9A" w14:textId="77777777" w:rsidR="00CA3E88" w:rsidRPr="008E769F" w:rsidRDefault="00CA3E88" w:rsidP="00CA3E88">
            <w:pPr>
              <w:pStyle w:val="Body"/>
              <w:numPr>
                <w:ilvl w:val="1"/>
                <w:numId w:val="4"/>
              </w:numPr>
              <w:rPr>
                <w:rFonts w:asciiTheme="minorHAnsi" w:hAnsiTheme="minorHAnsi" w:cstheme="minorHAnsi"/>
              </w:rPr>
            </w:pPr>
            <w:r w:rsidRPr="008E769F">
              <w:rPr>
                <w:rFonts w:asciiTheme="minorHAnsi" w:hAnsiTheme="minorHAnsi" w:cstheme="minorHAnsi"/>
              </w:rPr>
              <w:t>Read each statement aloud and ask students to stand on one side of the room if they agree and the other side if they disagree.  Lead a brief discussion on each statement.</w:t>
            </w:r>
          </w:p>
          <w:p w14:paraId="49C5A686" w14:textId="4C5365C8" w:rsidR="00CA3E88" w:rsidRPr="008E769F" w:rsidRDefault="002E338C" w:rsidP="00945BA0">
            <w:pPr>
              <w:pStyle w:val="Body"/>
              <w:numPr>
                <w:ilvl w:val="0"/>
                <w:numId w:val="4"/>
              </w:numPr>
              <w:rPr>
                <w:rFonts w:asciiTheme="minorHAnsi" w:hAnsiTheme="minorHAnsi" w:cstheme="minorHAnsi"/>
              </w:rPr>
            </w:pPr>
            <w:r w:rsidRPr="008E769F">
              <w:rPr>
                <w:rFonts w:asciiTheme="minorHAnsi" w:hAnsiTheme="minorHAnsi" w:cstheme="minorHAnsi"/>
                <w:b/>
              </w:rPr>
              <w:t>Before Watching</w:t>
            </w:r>
            <w:r w:rsidR="00253742" w:rsidRPr="008E769F">
              <w:rPr>
                <w:rFonts w:asciiTheme="minorHAnsi" w:hAnsiTheme="minorHAnsi" w:cstheme="minorHAnsi"/>
              </w:rPr>
              <w:t xml:space="preserve">:  </w:t>
            </w:r>
            <w:r w:rsidR="00F06DD9" w:rsidRPr="008E769F">
              <w:rPr>
                <w:rFonts w:asciiTheme="minorHAnsi" w:hAnsiTheme="minorHAnsi" w:cstheme="minorHAnsi"/>
              </w:rPr>
              <w:t>T</w:t>
            </w:r>
            <w:r w:rsidR="00253742" w:rsidRPr="008E769F">
              <w:rPr>
                <w:rFonts w:asciiTheme="minorHAnsi" w:hAnsiTheme="minorHAnsi" w:cstheme="minorHAnsi"/>
              </w:rPr>
              <w:t>he front side of the worksheet is labeled ”Before you watch”.  It</w:t>
            </w:r>
            <w:r w:rsidR="00F06DD9" w:rsidRPr="008E769F">
              <w:rPr>
                <w:rFonts w:asciiTheme="minorHAnsi" w:hAnsiTheme="minorHAnsi" w:cstheme="minorHAnsi"/>
              </w:rPr>
              <w:t xml:space="preserve"> provides a brief background on the state of the state and shows two pie charts with the approximate breakdown of topics covered in previous speeches by the two most recent governors.  </w:t>
            </w:r>
            <w:r w:rsidR="00CA3E88" w:rsidRPr="008E769F">
              <w:rPr>
                <w:rFonts w:asciiTheme="minorHAnsi" w:hAnsiTheme="minorHAnsi" w:cstheme="minorHAnsi"/>
              </w:rPr>
              <w:t xml:space="preserve"> </w:t>
            </w:r>
            <w:r w:rsidR="00F06DD9" w:rsidRPr="008E769F">
              <w:rPr>
                <w:rFonts w:asciiTheme="minorHAnsi" w:hAnsiTheme="minorHAnsi" w:cstheme="minorHAnsi"/>
              </w:rPr>
              <w:t xml:space="preserve">Ask students to read and complete side one before watching the speech.  This could be done in class or as a homework assignment. </w:t>
            </w:r>
            <w:r w:rsidR="00CA3E88" w:rsidRPr="008E769F">
              <w:rPr>
                <w:rFonts w:asciiTheme="minorHAnsi" w:hAnsiTheme="minorHAnsi" w:cstheme="minorHAnsi"/>
              </w:rPr>
              <w:t xml:space="preserve"> </w:t>
            </w:r>
            <w:r w:rsidR="00F06DD9" w:rsidRPr="008E769F">
              <w:rPr>
                <w:rFonts w:asciiTheme="minorHAnsi" w:hAnsiTheme="minorHAnsi" w:cstheme="minorHAnsi"/>
              </w:rPr>
              <w:t>(</w:t>
            </w:r>
            <w:r w:rsidR="006B1C33">
              <w:rPr>
                <w:rFonts w:asciiTheme="minorHAnsi" w:hAnsiTheme="minorHAnsi" w:cstheme="minorHAnsi"/>
              </w:rPr>
              <w:t>If you are interested, the t</w:t>
            </w:r>
            <w:r w:rsidR="00CA3E88" w:rsidRPr="008E769F">
              <w:rPr>
                <w:rFonts w:asciiTheme="minorHAnsi" w:hAnsiTheme="minorHAnsi" w:cstheme="minorHAnsi"/>
              </w:rPr>
              <w:t xml:space="preserve">ext of previous State of the State addresses can be found </w:t>
            </w:r>
            <w:hyperlink r:id="rId9" w:history="1">
              <w:r w:rsidR="00CA3E88" w:rsidRPr="00552920">
                <w:rPr>
                  <w:rStyle w:val="Hyperlink"/>
                  <w:rFonts w:asciiTheme="minorHAnsi" w:hAnsiTheme="minorHAnsi" w:cstheme="minorHAnsi"/>
                  <w:color w:val="0070C0"/>
                </w:rPr>
                <w:t>here</w:t>
              </w:r>
            </w:hyperlink>
            <w:r w:rsidR="00CA3E88" w:rsidRPr="008E769F">
              <w:rPr>
                <w:rFonts w:asciiTheme="minorHAnsi" w:hAnsiTheme="minorHAnsi" w:cstheme="minorHAnsi"/>
              </w:rPr>
              <w:t xml:space="preserve">.  The text of the 2012 speech is </w:t>
            </w:r>
            <w:hyperlink r:id="rId10" w:history="1">
              <w:r w:rsidR="00CA3E88" w:rsidRPr="00552920">
                <w:rPr>
                  <w:rStyle w:val="Hyperlink"/>
                  <w:rFonts w:asciiTheme="minorHAnsi" w:hAnsiTheme="minorHAnsi" w:cstheme="minorHAnsi"/>
                  <w:color w:val="0070C0"/>
                </w:rPr>
                <w:t>here</w:t>
              </w:r>
            </w:hyperlink>
            <w:r w:rsidR="00CA3E88" w:rsidRPr="008E769F">
              <w:rPr>
                <w:rFonts w:asciiTheme="minorHAnsi" w:hAnsiTheme="minorHAnsi" w:cstheme="minorHAnsi"/>
              </w:rPr>
              <w:t xml:space="preserve">, and the 2008 and speech is </w:t>
            </w:r>
            <w:hyperlink r:id="rId11" w:history="1">
              <w:r w:rsidR="00CA3E88" w:rsidRPr="00552920">
                <w:rPr>
                  <w:rStyle w:val="Hyperlink"/>
                  <w:rFonts w:asciiTheme="minorHAnsi" w:hAnsiTheme="minorHAnsi" w:cstheme="minorHAnsi"/>
                  <w:color w:val="0070C0"/>
                </w:rPr>
                <w:t>here</w:t>
              </w:r>
            </w:hyperlink>
            <w:r w:rsidR="00F06DD9" w:rsidRPr="008E769F">
              <w:rPr>
                <w:rFonts w:asciiTheme="minorHAnsi" w:hAnsiTheme="minorHAnsi" w:cstheme="minorHAnsi"/>
              </w:rPr>
              <w:t>.)</w:t>
            </w:r>
          </w:p>
          <w:p w14:paraId="3E922FB5" w14:textId="23A03E71" w:rsidR="00CA3E88" w:rsidRPr="008E769F" w:rsidRDefault="002E338C" w:rsidP="00F06DD9">
            <w:pPr>
              <w:pStyle w:val="Body"/>
              <w:numPr>
                <w:ilvl w:val="0"/>
                <w:numId w:val="4"/>
              </w:numPr>
              <w:rPr>
                <w:rFonts w:asciiTheme="minorHAnsi" w:hAnsiTheme="minorHAnsi" w:cstheme="minorHAnsi"/>
              </w:rPr>
            </w:pPr>
            <w:r w:rsidRPr="008E769F">
              <w:rPr>
                <w:rFonts w:asciiTheme="minorHAnsi" w:hAnsiTheme="minorHAnsi" w:cstheme="minorHAnsi"/>
                <w:b/>
              </w:rPr>
              <w:t>Watch the Speech</w:t>
            </w:r>
            <w:r w:rsidRPr="008E769F">
              <w:rPr>
                <w:rFonts w:asciiTheme="minorHAnsi" w:hAnsiTheme="minorHAnsi" w:cstheme="minorHAnsi"/>
              </w:rPr>
              <w:t xml:space="preserve">:  </w:t>
            </w:r>
            <w:r w:rsidR="00CA3E88" w:rsidRPr="008E769F">
              <w:rPr>
                <w:rFonts w:asciiTheme="minorHAnsi" w:hAnsiTheme="minorHAnsi" w:cstheme="minorHAnsi"/>
              </w:rPr>
              <w:t>Assign students to watch</w:t>
            </w:r>
            <w:r w:rsidR="00F06DD9" w:rsidRPr="008E769F">
              <w:rPr>
                <w:rFonts w:asciiTheme="minorHAnsi" w:hAnsiTheme="minorHAnsi" w:cstheme="minorHAnsi"/>
              </w:rPr>
              <w:t xml:space="preserve"> the speech</w:t>
            </w:r>
            <w:r w:rsidR="00CA3E88" w:rsidRPr="008E769F">
              <w:rPr>
                <w:rFonts w:asciiTheme="minorHAnsi" w:hAnsiTheme="minorHAnsi" w:cstheme="minorHAnsi"/>
              </w:rPr>
              <w:t xml:space="preserve"> live</w:t>
            </w:r>
            <w:r w:rsidR="00F06DD9" w:rsidRPr="008E769F">
              <w:rPr>
                <w:rFonts w:asciiTheme="minorHAnsi" w:hAnsiTheme="minorHAnsi" w:cstheme="minorHAnsi"/>
              </w:rPr>
              <w:t xml:space="preserve"> on </w:t>
            </w:r>
            <w:hyperlink r:id="rId12" w:history="1">
              <w:r w:rsidR="00F06DD9" w:rsidRPr="00552920">
                <w:rPr>
                  <w:rStyle w:val="Hyperlink"/>
                  <w:rFonts w:asciiTheme="minorHAnsi" w:hAnsiTheme="minorHAnsi" w:cstheme="minorHAnsi"/>
                  <w:color w:val="0070C0"/>
                </w:rPr>
                <w:t>www.wiseye.org</w:t>
              </w:r>
            </w:hyperlink>
            <w:r w:rsidR="00CA3E88" w:rsidRPr="008E769F">
              <w:rPr>
                <w:rFonts w:asciiTheme="minorHAnsi" w:hAnsiTheme="minorHAnsi" w:cstheme="minorHAnsi"/>
              </w:rPr>
              <w:t xml:space="preserve">, or stream the State of the State address from </w:t>
            </w:r>
            <w:hyperlink r:id="rId13" w:history="1">
              <w:r w:rsidR="00F06DD9" w:rsidRPr="00552920">
                <w:rPr>
                  <w:rStyle w:val="Hyperlink"/>
                  <w:rFonts w:asciiTheme="minorHAnsi" w:hAnsiTheme="minorHAnsi" w:cstheme="minorHAnsi"/>
                  <w:color w:val="0070C0"/>
                </w:rPr>
                <w:t>www.wiseye.org</w:t>
              </w:r>
            </w:hyperlink>
            <w:r w:rsidR="00F06DD9" w:rsidRPr="008E769F">
              <w:rPr>
                <w:rFonts w:asciiTheme="minorHAnsi" w:hAnsiTheme="minorHAnsi" w:cstheme="minorHAnsi"/>
              </w:rPr>
              <w:t xml:space="preserve">. While watching the speech students should use side 2 of the worksheet to </w:t>
            </w:r>
            <w:r w:rsidR="00CA3E88" w:rsidRPr="008E769F">
              <w:rPr>
                <w:rFonts w:asciiTheme="minorHAnsi" w:hAnsiTheme="minorHAnsi" w:cstheme="minorHAnsi"/>
              </w:rPr>
              <w:t xml:space="preserve">record </w:t>
            </w:r>
            <w:r w:rsidR="00F06DD9" w:rsidRPr="008E769F">
              <w:rPr>
                <w:rFonts w:asciiTheme="minorHAnsi" w:hAnsiTheme="minorHAnsi" w:cstheme="minorHAnsi"/>
              </w:rPr>
              <w:t xml:space="preserve">how many times the governor mentions each topic. </w:t>
            </w:r>
            <w:r w:rsidR="00CA3E88" w:rsidRPr="008E769F">
              <w:rPr>
                <w:rFonts w:asciiTheme="minorHAnsi" w:hAnsiTheme="minorHAnsi" w:cstheme="minorHAnsi"/>
              </w:rPr>
              <w:t xml:space="preserve"> </w:t>
            </w:r>
            <w:r w:rsidRPr="008E769F">
              <w:rPr>
                <w:rFonts w:asciiTheme="minorHAnsi" w:hAnsiTheme="minorHAnsi" w:cstheme="minorHAnsi"/>
              </w:rPr>
              <w:t xml:space="preserve">This can be done in class or as homework.  </w:t>
            </w:r>
            <w:r w:rsidR="00F06DD9" w:rsidRPr="008E769F">
              <w:rPr>
                <w:rFonts w:asciiTheme="minorHAnsi" w:hAnsiTheme="minorHAnsi" w:cstheme="minorHAnsi"/>
              </w:rPr>
              <w:t xml:space="preserve">Assign the follow-up questions either in class or as homework.  </w:t>
            </w:r>
          </w:p>
          <w:p w14:paraId="093D021B" w14:textId="62B3A47F" w:rsidR="00CA3E88" w:rsidRPr="008E769F" w:rsidRDefault="002E338C" w:rsidP="00945BA0">
            <w:pPr>
              <w:pStyle w:val="Body"/>
              <w:numPr>
                <w:ilvl w:val="0"/>
                <w:numId w:val="4"/>
              </w:numPr>
              <w:rPr>
                <w:rFonts w:asciiTheme="minorHAnsi" w:hAnsiTheme="minorHAnsi" w:cstheme="minorHAnsi"/>
              </w:rPr>
            </w:pPr>
            <w:r w:rsidRPr="008E769F">
              <w:rPr>
                <w:rFonts w:asciiTheme="minorHAnsi" w:hAnsiTheme="minorHAnsi" w:cstheme="minorHAnsi"/>
                <w:b/>
              </w:rPr>
              <w:t>After watching:</w:t>
            </w:r>
            <w:r w:rsidRPr="008E769F">
              <w:rPr>
                <w:rFonts w:asciiTheme="minorHAnsi" w:hAnsiTheme="minorHAnsi" w:cstheme="minorHAnsi"/>
              </w:rPr>
              <w:t xml:space="preserve"> A</w:t>
            </w:r>
            <w:r w:rsidR="00F06DD9" w:rsidRPr="008E769F">
              <w:rPr>
                <w:rFonts w:asciiTheme="minorHAnsi" w:hAnsiTheme="minorHAnsi" w:cstheme="minorHAnsi"/>
              </w:rPr>
              <w:t xml:space="preserve">ssign students to groups of 4.  </w:t>
            </w:r>
            <w:r w:rsidR="00253742" w:rsidRPr="008E769F">
              <w:rPr>
                <w:rFonts w:asciiTheme="minorHAnsi" w:hAnsiTheme="minorHAnsi" w:cstheme="minorHAnsi"/>
              </w:rPr>
              <w:t>Ask each group to average the data they colle</w:t>
            </w:r>
            <w:r w:rsidR="004608B0">
              <w:rPr>
                <w:rFonts w:asciiTheme="minorHAnsi" w:hAnsiTheme="minorHAnsi" w:cstheme="minorHAnsi"/>
              </w:rPr>
              <w:t>c</w:t>
            </w:r>
            <w:r w:rsidR="00253742" w:rsidRPr="008E769F">
              <w:rPr>
                <w:rFonts w:asciiTheme="minorHAnsi" w:hAnsiTheme="minorHAnsi" w:cstheme="minorHAnsi"/>
              </w:rPr>
              <w:t xml:space="preserve">ted </w:t>
            </w:r>
            <w:r w:rsidR="00F06DD9" w:rsidRPr="008E769F">
              <w:rPr>
                <w:rFonts w:asciiTheme="minorHAnsi" w:hAnsiTheme="minorHAnsi" w:cstheme="minorHAnsi"/>
              </w:rPr>
              <w:t xml:space="preserve">and create a pie chart using their averages.  For instance, if the four students in the group counted the number of times Jobs were mentioned as 4,6,6,8 they would average their numbers and come up with 6 for their group number (4+6+6+8)/4.  Each group will then sketch a pie chart using their averaged data.  </w:t>
            </w:r>
            <w:r w:rsidR="00116E72" w:rsidRPr="008E769F">
              <w:rPr>
                <w:rFonts w:asciiTheme="minorHAnsi" w:hAnsiTheme="minorHAnsi" w:cstheme="minorHAnsi"/>
              </w:rPr>
              <w:t xml:space="preserve">Challenge students to figure out how to create the pie chart, but if they need help </w:t>
            </w:r>
            <w:hyperlink r:id="rId14" w:history="1">
              <w:r w:rsidR="00116E72" w:rsidRPr="00552920">
                <w:rPr>
                  <w:rStyle w:val="Hyperlink"/>
                  <w:rFonts w:asciiTheme="minorHAnsi" w:hAnsiTheme="minorHAnsi" w:cstheme="minorHAnsi"/>
                  <w:color w:val="0070C0"/>
                </w:rPr>
                <w:t>see this link</w:t>
              </w:r>
            </w:hyperlink>
            <w:r w:rsidR="00116E72" w:rsidRPr="008E769F">
              <w:rPr>
                <w:rFonts w:asciiTheme="minorHAnsi" w:hAnsiTheme="minorHAnsi" w:cstheme="minorHAnsi"/>
              </w:rPr>
              <w:t xml:space="preserve">. </w:t>
            </w:r>
          </w:p>
          <w:p w14:paraId="04868700" w14:textId="6BCC5DD1" w:rsidR="00116E72" w:rsidRPr="008E769F" w:rsidRDefault="00116E72" w:rsidP="00945BA0">
            <w:pPr>
              <w:pStyle w:val="Body"/>
              <w:numPr>
                <w:ilvl w:val="0"/>
                <w:numId w:val="4"/>
              </w:numPr>
              <w:rPr>
                <w:rFonts w:asciiTheme="minorHAnsi" w:hAnsiTheme="minorHAnsi" w:cstheme="minorHAnsi"/>
              </w:rPr>
            </w:pPr>
            <w:r w:rsidRPr="008E769F">
              <w:rPr>
                <w:rFonts w:asciiTheme="minorHAnsi" w:hAnsiTheme="minorHAnsi" w:cstheme="minorHAnsi"/>
                <w:b/>
              </w:rPr>
              <w:t>Discuss as a class</w:t>
            </w:r>
            <w:r w:rsidRPr="008E769F">
              <w:rPr>
                <w:rFonts w:asciiTheme="minorHAnsi" w:hAnsiTheme="minorHAnsi" w:cstheme="minorHAnsi"/>
              </w:rPr>
              <w:t xml:space="preserve">: “How do you interpret the </w:t>
            </w:r>
            <w:r w:rsidR="006B1C33">
              <w:rPr>
                <w:rFonts w:asciiTheme="minorHAnsi" w:hAnsiTheme="minorHAnsi" w:cstheme="minorHAnsi"/>
              </w:rPr>
              <w:t>content of the</w:t>
            </w:r>
            <w:r w:rsidRPr="008E769F">
              <w:rPr>
                <w:rFonts w:asciiTheme="minorHAnsi" w:hAnsiTheme="minorHAnsi" w:cstheme="minorHAnsi"/>
              </w:rPr>
              <w:t xml:space="preserve"> issues highlighted by the Governor</w:t>
            </w:r>
            <w:r w:rsidR="006B1C33">
              <w:rPr>
                <w:rFonts w:asciiTheme="minorHAnsi" w:hAnsiTheme="minorHAnsi" w:cstheme="minorHAnsi"/>
              </w:rPr>
              <w:t>s</w:t>
            </w:r>
            <w:r w:rsidRPr="008E769F">
              <w:rPr>
                <w:rFonts w:asciiTheme="minorHAnsi" w:hAnsiTheme="minorHAnsi" w:cstheme="minorHAnsi"/>
              </w:rPr>
              <w:t xml:space="preserve"> in 2008, 2012 and the current address?</w:t>
            </w:r>
            <w:r w:rsidR="00253742" w:rsidRPr="008E769F">
              <w:rPr>
                <w:rFonts w:asciiTheme="minorHAnsi" w:hAnsiTheme="minorHAnsi" w:cstheme="minorHAnsi"/>
              </w:rPr>
              <w:t xml:space="preserve">  Do you agree or disagree with the way that the Governor characterized the State of the State?</w:t>
            </w:r>
            <w:r w:rsidRPr="008E769F">
              <w:rPr>
                <w:rFonts w:asciiTheme="minorHAnsi" w:hAnsiTheme="minorHAnsi" w:cstheme="minorHAnsi"/>
              </w:rPr>
              <w:t xml:space="preserve">”  </w:t>
            </w:r>
            <w:r w:rsidR="00253742" w:rsidRPr="008E769F">
              <w:rPr>
                <w:rFonts w:asciiTheme="minorHAnsi" w:hAnsiTheme="minorHAnsi" w:cstheme="minorHAnsi"/>
              </w:rPr>
              <w:t xml:space="preserve">Encourage students to refer directly to the speech in their discussion.  </w:t>
            </w:r>
            <w:r w:rsidRPr="008E769F">
              <w:rPr>
                <w:rFonts w:asciiTheme="minorHAnsi" w:hAnsiTheme="minorHAnsi" w:cstheme="minorHAnsi"/>
              </w:rPr>
              <w:t xml:space="preserve">You may </w:t>
            </w:r>
            <w:r w:rsidR="00253742" w:rsidRPr="008E769F">
              <w:rPr>
                <w:rFonts w:asciiTheme="minorHAnsi" w:hAnsiTheme="minorHAnsi" w:cstheme="minorHAnsi"/>
              </w:rPr>
              <w:t xml:space="preserve">also return to the worksheet or </w:t>
            </w:r>
            <w:r w:rsidRPr="008E769F">
              <w:rPr>
                <w:rFonts w:asciiTheme="minorHAnsi" w:hAnsiTheme="minorHAnsi" w:cstheme="minorHAnsi"/>
              </w:rPr>
              <w:t xml:space="preserve">“Anticipation Guide” prompts to facilitate </w:t>
            </w:r>
            <w:r w:rsidR="00253742" w:rsidRPr="008E769F">
              <w:rPr>
                <w:rFonts w:asciiTheme="minorHAnsi" w:hAnsiTheme="minorHAnsi" w:cstheme="minorHAnsi"/>
              </w:rPr>
              <w:t xml:space="preserve">further </w:t>
            </w:r>
            <w:r w:rsidRPr="008E769F">
              <w:rPr>
                <w:rFonts w:asciiTheme="minorHAnsi" w:hAnsiTheme="minorHAnsi" w:cstheme="minorHAnsi"/>
              </w:rPr>
              <w:t>discussion.</w:t>
            </w:r>
          </w:p>
          <w:p w14:paraId="46D8EDD8" w14:textId="77777777" w:rsidR="00253742" w:rsidRPr="008E769F" w:rsidRDefault="00116E72" w:rsidP="00253742">
            <w:pPr>
              <w:pStyle w:val="Body"/>
              <w:numPr>
                <w:ilvl w:val="0"/>
                <w:numId w:val="4"/>
              </w:numPr>
              <w:rPr>
                <w:rFonts w:asciiTheme="minorHAnsi" w:hAnsiTheme="minorHAnsi" w:cstheme="minorHAnsi"/>
              </w:rPr>
            </w:pPr>
            <w:r w:rsidRPr="008E769F">
              <w:rPr>
                <w:rFonts w:asciiTheme="minorHAnsi" w:hAnsiTheme="minorHAnsi" w:cstheme="minorHAnsi"/>
                <w:b/>
              </w:rPr>
              <w:t xml:space="preserve">Optional </w:t>
            </w:r>
            <w:r w:rsidR="00CA3E88" w:rsidRPr="008E769F">
              <w:rPr>
                <w:rFonts w:asciiTheme="minorHAnsi" w:hAnsiTheme="minorHAnsi" w:cstheme="minorHAnsi"/>
                <w:b/>
              </w:rPr>
              <w:t xml:space="preserve">Follow-up </w:t>
            </w:r>
            <w:r w:rsidR="00253742" w:rsidRPr="008E769F">
              <w:rPr>
                <w:rFonts w:asciiTheme="minorHAnsi" w:hAnsiTheme="minorHAnsi" w:cstheme="minorHAnsi"/>
                <w:b/>
              </w:rPr>
              <w:t>Assignment:</w:t>
            </w:r>
            <w:r w:rsidRPr="008E769F">
              <w:rPr>
                <w:rFonts w:asciiTheme="minorHAnsi" w:hAnsiTheme="minorHAnsi" w:cstheme="minorHAnsi"/>
                <w:b/>
              </w:rPr>
              <w:t xml:space="preserve"> </w:t>
            </w:r>
            <w:r w:rsidRPr="008E769F">
              <w:rPr>
                <w:rFonts w:asciiTheme="minorHAnsi" w:hAnsiTheme="minorHAnsi" w:cstheme="minorHAnsi"/>
                <w:i/>
              </w:rPr>
              <w:t>State of the School</w:t>
            </w:r>
            <w:r w:rsidR="00253742" w:rsidRPr="008E769F">
              <w:rPr>
                <w:rFonts w:asciiTheme="minorHAnsi" w:hAnsiTheme="minorHAnsi" w:cstheme="minorHAnsi"/>
              </w:rPr>
              <w:t xml:space="preserve"> </w:t>
            </w:r>
            <w:r w:rsidRPr="008E769F">
              <w:rPr>
                <w:rFonts w:asciiTheme="minorHAnsi" w:hAnsiTheme="minorHAnsi" w:cstheme="minorHAnsi"/>
              </w:rPr>
              <w:t xml:space="preserve">or </w:t>
            </w:r>
            <w:r w:rsidRPr="008E769F">
              <w:rPr>
                <w:rFonts w:asciiTheme="minorHAnsi" w:hAnsiTheme="minorHAnsi" w:cstheme="minorHAnsi"/>
                <w:i/>
              </w:rPr>
              <w:t>Rebuttal</w:t>
            </w:r>
            <w:r w:rsidRPr="008E769F">
              <w:rPr>
                <w:rFonts w:asciiTheme="minorHAnsi" w:hAnsiTheme="minorHAnsi" w:cstheme="minorHAnsi"/>
              </w:rPr>
              <w:t xml:space="preserve">  </w:t>
            </w:r>
          </w:p>
          <w:p w14:paraId="37F5BF87" w14:textId="44ABFC61" w:rsidR="00CA3E88" w:rsidRPr="008E769F" w:rsidRDefault="00116E72" w:rsidP="001310B3">
            <w:pPr>
              <w:pStyle w:val="Body"/>
              <w:ind w:left="360"/>
              <w:rPr>
                <w:rFonts w:asciiTheme="minorHAnsi" w:hAnsiTheme="minorHAnsi" w:cstheme="minorHAnsi"/>
              </w:rPr>
            </w:pPr>
            <w:r w:rsidRPr="008E769F">
              <w:rPr>
                <w:rFonts w:asciiTheme="minorHAnsi" w:hAnsiTheme="minorHAnsi" w:cstheme="minorHAnsi"/>
              </w:rPr>
              <w:t>Assign one o</w:t>
            </w:r>
            <w:r w:rsidR="002215C6" w:rsidRPr="008E769F">
              <w:rPr>
                <w:rFonts w:asciiTheme="minorHAnsi" w:hAnsiTheme="minorHAnsi" w:cstheme="minorHAnsi"/>
              </w:rPr>
              <w:t xml:space="preserve">f these or let students choose between them. </w:t>
            </w:r>
            <w:r w:rsidR="00253742" w:rsidRPr="008E769F">
              <w:rPr>
                <w:rFonts w:asciiTheme="minorHAnsi" w:hAnsiTheme="minorHAnsi" w:cstheme="minorHAnsi"/>
              </w:rPr>
              <w:t>Have students deliver their speeches in class or record their speeches and submit the recordings digitally.  Contact Wisconsin Eye if you would like to share your students work through the Wis</w:t>
            </w:r>
            <w:r w:rsidR="006B1C33">
              <w:rPr>
                <w:rFonts w:asciiTheme="minorHAnsi" w:hAnsiTheme="minorHAnsi" w:cstheme="minorHAnsi"/>
              </w:rPr>
              <w:t>co</w:t>
            </w:r>
            <w:bookmarkStart w:id="0" w:name="_GoBack"/>
            <w:bookmarkEnd w:id="0"/>
            <w:r w:rsidR="006B1C33">
              <w:rPr>
                <w:rFonts w:asciiTheme="minorHAnsi" w:hAnsiTheme="minorHAnsi" w:cstheme="minorHAnsi"/>
              </w:rPr>
              <w:t>nsin E</w:t>
            </w:r>
            <w:r w:rsidR="00253742" w:rsidRPr="008E769F">
              <w:rPr>
                <w:rFonts w:asciiTheme="minorHAnsi" w:hAnsiTheme="minorHAnsi" w:cstheme="minorHAnsi"/>
              </w:rPr>
              <w:t>ye website.</w:t>
            </w:r>
          </w:p>
        </w:tc>
      </w:tr>
      <w:tr w:rsidR="00CA3E88" w:rsidRPr="008E769F" w14:paraId="08A3AD78" w14:textId="77777777" w:rsidTr="00091A3D">
        <w:trPr>
          <w:trHeight w:val="557"/>
        </w:trPr>
        <w:tc>
          <w:tcPr>
            <w:tcW w:w="1035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46F722" w14:textId="77777777" w:rsidR="00CA3E88" w:rsidRPr="008E769F" w:rsidRDefault="00CA3E88" w:rsidP="00945BA0">
            <w:pPr>
              <w:pStyle w:val="Body"/>
              <w:rPr>
                <w:rFonts w:asciiTheme="minorHAnsi" w:hAnsiTheme="minorHAnsi" w:cstheme="minorHAnsi"/>
                <w:b/>
                <w:bCs/>
              </w:rPr>
            </w:pPr>
            <w:r w:rsidRPr="008E769F">
              <w:rPr>
                <w:rFonts w:asciiTheme="minorHAnsi" w:hAnsiTheme="minorHAnsi" w:cstheme="minorHAnsi"/>
                <w:b/>
                <w:bCs/>
              </w:rPr>
              <w:t>Assessment or Reflection</w:t>
            </w:r>
          </w:p>
          <w:p w14:paraId="4F83A6D2" w14:textId="77777777" w:rsidR="00CA3E88" w:rsidRPr="008E769F" w:rsidRDefault="00CA3E88" w:rsidP="00116E72">
            <w:pPr>
              <w:pStyle w:val="Body"/>
              <w:rPr>
                <w:rFonts w:asciiTheme="minorHAnsi" w:hAnsiTheme="minorHAnsi" w:cstheme="minorHAnsi"/>
              </w:rPr>
            </w:pPr>
            <w:r w:rsidRPr="008E769F">
              <w:rPr>
                <w:rFonts w:asciiTheme="minorHAnsi" w:hAnsiTheme="minorHAnsi" w:cstheme="minorHAnsi"/>
                <w:bCs/>
              </w:rPr>
              <w:t>The worksheet which accompanies the lesson asks students to reflect on their own interpretation of the State of the State of Wisconsin.  The follow-up assignment</w:t>
            </w:r>
            <w:r w:rsidR="00116E72" w:rsidRPr="008E769F">
              <w:rPr>
                <w:rFonts w:asciiTheme="minorHAnsi" w:hAnsiTheme="minorHAnsi" w:cstheme="minorHAnsi"/>
                <w:bCs/>
              </w:rPr>
              <w:t xml:space="preserve">s “State of the School” and “Rebuttal” provide </w:t>
            </w:r>
            <w:r w:rsidRPr="008E769F">
              <w:rPr>
                <w:rFonts w:asciiTheme="minorHAnsi" w:hAnsiTheme="minorHAnsi" w:cstheme="minorHAnsi"/>
                <w:bCs/>
              </w:rPr>
              <w:t xml:space="preserve">another opportunity to assess students understanding of the purpose of the address and to apply this understanding to a </w:t>
            </w:r>
            <w:r w:rsidR="00116E72" w:rsidRPr="008E769F">
              <w:rPr>
                <w:rFonts w:asciiTheme="minorHAnsi" w:hAnsiTheme="minorHAnsi" w:cstheme="minorHAnsi"/>
                <w:bCs/>
              </w:rPr>
              <w:t>different context.</w:t>
            </w:r>
            <w:r w:rsidRPr="008E769F">
              <w:rPr>
                <w:rFonts w:asciiTheme="minorHAnsi" w:hAnsiTheme="minorHAnsi" w:cstheme="minorHAnsi"/>
                <w:bCs/>
              </w:rPr>
              <w:t xml:space="preserve">  </w:t>
            </w:r>
          </w:p>
        </w:tc>
      </w:tr>
    </w:tbl>
    <w:p w14:paraId="0A428CA5" w14:textId="77777777" w:rsidR="00E00F52" w:rsidRPr="008E769F" w:rsidRDefault="00E00F52">
      <w:pPr>
        <w:pStyle w:val="Body"/>
        <w:rPr>
          <w:rFonts w:asciiTheme="minorHAnsi" w:hAnsiTheme="minorHAnsi" w:cstheme="minorHAnsi"/>
          <w:color w:val="AD1915"/>
        </w:rPr>
      </w:pPr>
    </w:p>
    <w:p w14:paraId="361A4453" w14:textId="77777777" w:rsidR="00BD2BC7" w:rsidRPr="008E769F" w:rsidRDefault="00BD2BC7">
      <w:pPr>
        <w:rPr>
          <w:rFonts w:asciiTheme="minorHAnsi" w:hAnsiTheme="minorHAnsi" w:cstheme="minorHAnsi"/>
          <w:color w:val="AD1915"/>
        </w:rPr>
      </w:pPr>
      <w:r w:rsidRPr="008E769F">
        <w:rPr>
          <w:rFonts w:asciiTheme="minorHAnsi" w:hAnsiTheme="minorHAnsi" w:cstheme="minorHAnsi"/>
          <w:color w:val="AD1915"/>
        </w:rPr>
        <w:br w:type="page"/>
      </w:r>
    </w:p>
    <w:p w14:paraId="28BBE857" w14:textId="77777777" w:rsidR="00BD2BC7" w:rsidRPr="008E769F" w:rsidRDefault="00BD2BC7" w:rsidP="00BD2BC7">
      <w:pPr>
        <w:jc w:val="center"/>
        <w:rPr>
          <w:rFonts w:asciiTheme="minorHAnsi" w:hAnsiTheme="minorHAnsi" w:cstheme="minorHAnsi"/>
          <w:b/>
          <w:color w:val="AD1915"/>
          <w:sz w:val="36"/>
          <w:szCs w:val="36"/>
        </w:rPr>
      </w:pPr>
      <w:r w:rsidRPr="008E769F">
        <w:rPr>
          <w:rFonts w:asciiTheme="minorHAnsi" w:hAnsiTheme="minorHAnsi" w:cstheme="minorHAnsi"/>
          <w:b/>
          <w:color w:val="AD1915"/>
          <w:sz w:val="36"/>
          <w:szCs w:val="36"/>
        </w:rPr>
        <w:lastRenderedPageBreak/>
        <w:t>Anticipation Guide</w:t>
      </w:r>
    </w:p>
    <w:p w14:paraId="0468D8FD" w14:textId="77777777" w:rsidR="00253742" w:rsidRPr="008E769F" w:rsidRDefault="00253742">
      <w:pPr>
        <w:rPr>
          <w:rFonts w:asciiTheme="minorHAnsi" w:hAnsiTheme="minorHAnsi" w:cstheme="minorHAnsi"/>
          <w:color w:val="AD1915"/>
        </w:rPr>
      </w:pPr>
    </w:p>
    <w:p w14:paraId="4BCD1052" w14:textId="77777777" w:rsidR="00BD2BC7" w:rsidRPr="008E769F" w:rsidRDefault="00BD2BC7">
      <w:pPr>
        <w:rPr>
          <w:rFonts w:asciiTheme="minorHAnsi" w:hAnsiTheme="minorHAnsi" w:cstheme="minorHAnsi"/>
          <w:color w:val="AD1915"/>
        </w:rPr>
      </w:pPr>
      <w:r w:rsidRPr="008E769F">
        <w:rPr>
          <w:rFonts w:asciiTheme="minorHAnsi" w:hAnsiTheme="minorHAnsi" w:cstheme="minorHAnsi"/>
          <w:color w:val="AD1915"/>
        </w:rPr>
        <w:t>Please indicate if you agree or disagree with the following statements:</w:t>
      </w:r>
    </w:p>
    <w:p w14:paraId="14F7F4E8" w14:textId="77777777" w:rsidR="00BD2BC7" w:rsidRPr="008E769F" w:rsidRDefault="00BD2BC7">
      <w:pPr>
        <w:rPr>
          <w:rFonts w:asciiTheme="minorHAnsi" w:hAnsiTheme="minorHAnsi" w:cstheme="minorHAnsi"/>
          <w:color w:val="AD1915"/>
        </w:rPr>
      </w:pPr>
    </w:p>
    <w:p w14:paraId="4ABA166A" w14:textId="77777777" w:rsidR="00253742" w:rsidRPr="008E769F" w:rsidRDefault="00253742" w:rsidP="00253742">
      <w:pPr>
        <w:pStyle w:val="ListParagraph"/>
        <w:numPr>
          <w:ilvl w:val="0"/>
          <w:numId w:val="7"/>
        </w:numPr>
        <w:spacing w:before="240" w:after="240"/>
        <w:contextualSpacing w:val="0"/>
        <w:rPr>
          <w:rFonts w:asciiTheme="minorHAnsi" w:eastAsia="Helvetica" w:hAnsiTheme="minorHAnsi" w:cstheme="minorHAnsi"/>
          <w:color w:val="AD1915"/>
          <w:sz w:val="22"/>
          <w:szCs w:val="22"/>
        </w:rPr>
      </w:pPr>
      <w:r w:rsidRPr="008E769F">
        <w:rPr>
          <w:rFonts w:asciiTheme="minorHAnsi" w:hAnsiTheme="minorHAnsi" w:cstheme="minorHAnsi"/>
          <w:color w:val="AD1915"/>
        </w:rPr>
        <w:t>Overall I think that the State of Wisconsin is going in the right direction.</w:t>
      </w:r>
    </w:p>
    <w:p w14:paraId="5FFACD14" w14:textId="77777777" w:rsidR="00253742" w:rsidRPr="008E769F" w:rsidRDefault="00253742" w:rsidP="00253742">
      <w:pPr>
        <w:pStyle w:val="ListParagraph"/>
        <w:numPr>
          <w:ilvl w:val="0"/>
          <w:numId w:val="7"/>
        </w:numPr>
        <w:spacing w:before="240" w:after="240"/>
        <w:contextualSpacing w:val="0"/>
        <w:rPr>
          <w:rFonts w:asciiTheme="minorHAnsi" w:eastAsia="Helvetica" w:hAnsiTheme="minorHAnsi" w:cstheme="minorHAnsi"/>
          <w:color w:val="AD1915"/>
          <w:sz w:val="22"/>
          <w:szCs w:val="22"/>
        </w:rPr>
      </w:pPr>
      <w:r w:rsidRPr="008E769F">
        <w:rPr>
          <w:rFonts w:asciiTheme="minorHAnsi" w:hAnsiTheme="minorHAnsi" w:cstheme="minorHAnsi"/>
          <w:color w:val="AD1915"/>
        </w:rPr>
        <w:t>Wisconsin has a strong economy.</w:t>
      </w:r>
    </w:p>
    <w:p w14:paraId="077B16F7" w14:textId="77777777" w:rsidR="00BD2BC7" w:rsidRPr="008E769F" w:rsidRDefault="00BD2BC7" w:rsidP="00253742">
      <w:pPr>
        <w:pStyle w:val="ListParagraph"/>
        <w:numPr>
          <w:ilvl w:val="0"/>
          <w:numId w:val="7"/>
        </w:numPr>
        <w:spacing w:before="240" w:after="240"/>
        <w:contextualSpacing w:val="0"/>
        <w:rPr>
          <w:rFonts w:asciiTheme="minorHAnsi" w:eastAsia="Helvetica" w:hAnsiTheme="minorHAnsi" w:cstheme="minorHAnsi"/>
          <w:color w:val="AD1915"/>
          <w:sz w:val="22"/>
          <w:szCs w:val="22"/>
        </w:rPr>
      </w:pPr>
      <w:r w:rsidRPr="008E769F">
        <w:rPr>
          <w:rFonts w:asciiTheme="minorHAnsi" w:hAnsiTheme="minorHAnsi" w:cstheme="minorHAnsi"/>
          <w:color w:val="AD1915"/>
        </w:rPr>
        <w:t>It is important for the Governor to publically communicate his opinions about what is happening, and what should happen in Wisconsin.</w:t>
      </w:r>
    </w:p>
    <w:p w14:paraId="01C0D75A" w14:textId="7016F314" w:rsidR="00253742" w:rsidRPr="008E769F" w:rsidRDefault="00BD2BC7" w:rsidP="00253742">
      <w:pPr>
        <w:pStyle w:val="ListParagraph"/>
        <w:numPr>
          <w:ilvl w:val="0"/>
          <w:numId w:val="7"/>
        </w:numPr>
        <w:spacing w:before="240" w:after="240"/>
        <w:contextualSpacing w:val="0"/>
        <w:rPr>
          <w:rFonts w:asciiTheme="minorHAnsi" w:eastAsia="Helvetica" w:hAnsiTheme="minorHAnsi" w:cstheme="minorHAnsi"/>
          <w:color w:val="AD1915"/>
          <w:sz w:val="22"/>
          <w:szCs w:val="22"/>
        </w:rPr>
      </w:pPr>
      <w:r w:rsidRPr="008E769F">
        <w:rPr>
          <w:rFonts w:asciiTheme="minorHAnsi" w:hAnsiTheme="minorHAnsi" w:cstheme="minorHAnsi"/>
          <w:color w:val="AD1915"/>
        </w:rPr>
        <w:t xml:space="preserve">The Governor should tell the legislature what kind of policies we need in the state.  </w:t>
      </w:r>
    </w:p>
    <w:p w14:paraId="39787EAB" w14:textId="77777777" w:rsidR="00253742" w:rsidRPr="008E769F" w:rsidRDefault="00253742" w:rsidP="00253742">
      <w:pPr>
        <w:jc w:val="center"/>
        <w:rPr>
          <w:rFonts w:asciiTheme="minorHAnsi" w:hAnsiTheme="minorHAnsi" w:cstheme="minorHAnsi"/>
          <w:b/>
          <w:color w:val="AD1915"/>
          <w:sz w:val="36"/>
          <w:szCs w:val="36"/>
        </w:rPr>
      </w:pPr>
    </w:p>
    <w:p w14:paraId="640434D1" w14:textId="77777777" w:rsidR="00253742" w:rsidRPr="008E769F" w:rsidRDefault="00253742" w:rsidP="00253742">
      <w:pPr>
        <w:jc w:val="center"/>
        <w:rPr>
          <w:rFonts w:asciiTheme="minorHAnsi" w:hAnsiTheme="minorHAnsi" w:cstheme="minorHAnsi"/>
          <w:b/>
          <w:color w:val="AD1915"/>
          <w:sz w:val="36"/>
          <w:szCs w:val="36"/>
        </w:rPr>
      </w:pPr>
      <w:r w:rsidRPr="008E769F">
        <w:rPr>
          <w:rFonts w:asciiTheme="minorHAnsi" w:hAnsiTheme="minorHAnsi" w:cstheme="minorHAnsi"/>
          <w:b/>
          <w:color w:val="AD1915"/>
          <w:sz w:val="36"/>
          <w:szCs w:val="36"/>
        </w:rPr>
        <w:t>Anticipation Guide</w:t>
      </w:r>
    </w:p>
    <w:p w14:paraId="106B1C35" w14:textId="77777777" w:rsidR="00253742" w:rsidRPr="008E769F" w:rsidRDefault="00253742" w:rsidP="00253742">
      <w:pPr>
        <w:rPr>
          <w:rFonts w:asciiTheme="minorHAnsi" w:hAnsiTheme="minorHAnsi" w:cstheme="minorHAnsi"/>
          <w:color w:val="AD1915"/>
        </w:rPr>
      </w:pPr>
    </w:p>
    <w:p w14:paraId="7825CE67" w14:textId="77777777" w:rsidR="00253742" w:rsidRPr="008E769F" w:rsidRDefault="00253742" w:rsidP="00253742">
      <w:pPr>
        <w:rPr>
          <w:rFonts w:asciiTheme="minorHAnsi" w:hAnsiTheme="minorHAnsi" w:cstheme="minorHAnsi"/>
          <w:color w:val="AD1915"/>
        </w:rPr>
      </w:pPr>
      <w:r w:rsidRPr="008E769F">
        <w:rPr>
          <w:rFonts w:asciiTheme="minorHAnsi" w:hAnsiTheme="minorHAnsi" w:cstheme="minorHAnsi"/>
          <w:color w:val="AD1915"/>
        </w:rPr>
        <w:t>Please indicate if you agree or disagree with the following statements:</w:t>
      </w:r>
    </w:p>
    <w:p w14:paraId="5D6C4B9D" w14:textId="77777777" w:rsidR="00253742" w:rsidRPr="008E769F" w:rsidRDefault="00253742" w:rsidP="00253742">
      <w:pPr>
        <w:rPr>
          <w:rFonts w:asciiTheme="minorHAnsi" w:hAnsiTheme="minorHAnsi" w:cstheme="minorHAnsi"/>
          <w:color w:val="AD1915"/>
        </w:rPr>
      </w:pPr>
    </w:p>
    <w:p w14:paraId="1E9DAC2A" w14:textId="77777777" w:rsidR="00253742" w:rsidRPr="008E769F" w:rsidRDefault="00253742" w:rsidP="00253742">
      <w:pPr>
        <w:pStyle w:val="ListParagraph"/>
        <w:numPr>
          <w:ilvl w:val="0"/>
          <w:numId w:val="8"/>
        </w:numPr>
        <w:spacing w:before="240" w:after="240"/>
        <w:contextualSpacing w:val="0"/>
        <w:rPr>
          <w:rFonts w:asciiTheme="minorHAnsi" w:eastAsia="Helvetica" w:hAnsiTheme="minorHAnsi" w:cstheme="minorHAnsi"/>
          <w:color w:val="AD1915"/>
          <w:sz w:val="22"/>
          <w:szCs w:val="22"/>
        </w:rPr>
      </w:pPr>
      <w:r w:rsidRPr="008E769F">
        <w:rPr>
          <w:rFonts w:asciiTheme="minorHAnsi" w:hAnsiTheme="minorHAnsi" w:cstheme="minorHAnsi"/>
          <w:color w:val="AD1915"/>
        </w:rPr>
        <w:t>Overall I think that the State of Wisconsin is going in the right direction.</w:t>
      </w:r>
    </w:p>
    <w:p w14:paraId="21E290D7" w14:textId="77777777" w:rsidR="00253742" w:rsidRPr="008E769F" w:rsidRDefault="00253742" w:rsidP="00253742">
      <w:pPr>
        <w:pStyle w:val="ListParagraph"/>
        <w:numPr>
          <w:ilvl w:val="0"/>
          <w:numId w:val="8"/>
        </w:numPr>
        <w:spacing w:before="240" w:after="240"/>
        <w:contextualSpacing w:val="0"/>
        <w:rPr>
          <w:rFonts w:asciiTheme="minorHAnsi" w:eastAsia="Helvetica" w:hAnsiTheme="minorHAnsi" w:cstheme="minorHAnsi"/>
          <w:color w:val="AD1915"/>
          <w:sz w:val="22"/>
          <w:szCs w:val="22"/>
        </w:rPr>
      </w:pPr>
      <w:r w:rsidRPr="008E769F">
        <w:rPr>
          <w:rFonts w:asciiTheme="minorHAnsi" w:hAnsiTheme="minorHAnsi" w:cstheme="minorHAnsi"/>
          <w:color w:val="AD1915"/>
        </w:rPr>
        <w:t>Wisconsin has a strong economy.</w:t>
      </w:r>
    </w:p>
    <w:p w14:paraId="0BDB49D2" w14:textId="77777777" w:rsidR="00253742" w:rsidRPr="008E769F" w:rsidRDefault="00253742" w:rsidP="00253742">
      <w:pPr>
        <w:pStyle w:val="ListParagraph"/>
        <w:numPr>
          <w:ilvl w:val="0"/>
          <w:numId w:val="8"/>
        </w:numPr>
        <w:spacing w:before="240" w:after="240"/>
        <w:contextualSpacing w:val="0"/>
        <w:rPr>
          <w:rFonts w:asciiTheme="minorHAnsi" w:eastAsia="Helvetica" w:hAnsiTheme="minorHAnsi" w:cstheme="minorHAnsi"/>
          <w:color w:val="AD1915"/>
          <w:sz w:val="22"/>
          <w:szCs w:val="22"/>
        </w:rPr>
      </w:pPr>
      <w:r w:rsidRPr="008E769F">
        <w:rPr>
          <w:rFonts w:asciiTheme="minorHAnsi" w:hAnsiTheme="minorHAnsi" w:cstheme="minorHAnsi"/>
          <w:color w:val="AD1915"/>
        </w:rPr>
        <w:t>It is important for the Governor to publically communicate his opinions about what is happening, and what should happen in Wisconsin.</w:t>
      </w:r>
    </w:p>
    <w:p w14:paraId="11147142" w14:textId="77777777" w:rsidR="00253742" w:rsidRPr="008E769F" w:rsidRDefault="00253742" w:rsidP="00253742">
      <w:pPr>
        <w:pStyle w:val="ListParagraph"/>
        <w:numPr>
          <w:ilvl w:val="0"/>
          <w:numId w:val="8"/>
        </w:numPr>
        <w:spacing w:before="240" w:after="240"/>
        <w:contextualSpacing w:val="0"/>
        <w:rPr>
          <w:rFonts w:asciiTheme="minorHAnsi" w:eastAsia="Helvetica" w:hAnsiTheme="minorHAnsi" w:cstheme="minorHAnsi"/>
          <w:color w:val="AD1915"/>
          <w:sz w:val="22"/>
          <w:szCs w:val="22"/>
        </w:rPr>
      </w:pPr>
      <w:r w:rsidRPr="008E769F">
        <w:rPr>
          <w:rFonts w:asciiTheme="minorHAnsi" w:hAnsiTheme="minorHAnsi" w:cstheme="minorHAnsi"/>
          <w:color w:val="AD1915"/>
        </w:rPr>
        <w:t xml:space="preserve">The Governor should tell the legislature what kind of policies we need in the state.  </w:t>
      </w:r>
    </w:p>
    <w:p w14:paraId="1B0335A7" w14:textId="77777777" w:rsidR="00253742" w:rsidRPr="008E769F" w:rsidRDefault="00253742" w:rsidP="00253742">
      <w:pPr>
        <w:spacing w:before="240" w:after="240"/>
        <w:ind w:left="360"/>
        <w:rPr>
          <w:rFonts w:asciiTheme="minorHAnsi" w:eastAsia="Helvetica" w:hAnsiTheme="minorHAnsi" w:cstheme="minorHAnsi"/>
          <w:color w:val="AD1915"/>
          <w:sz w:val="22"/>
          <w:szCs w:val="22"/>
        </w:rPr>
      </w:pPr>
    </w:p>
    <w:p w14:paraId="5E123A63" w14:textId="58499C6F" w:rsidR="00253742" w:rsidRPr="008E769F" w:rsidRDefault="00253742" w:rsidP="00253742">
      <w:pPr>
        <w:spacing w:before="240" w:after="240"/>
        <w:jc w:val="center"/>
        <w:rPr>
          <w:rFonts w:asciiTheme="minorHAnsi" w:eastAsia="Helvetica" w:hAnsiTheme="minorHAnsi" w:cstheme="minorHAnsi"/>
          <w:color w:val="AD1915"/>
          <w:sz w:val="22"/>
          <w:szCs w:val="22"/>
        </w:rPr>
      </w:pPr>
      <w:r w:rsidRPr="008E769F">
        <w:rPr>
          <w:rFonts w:asciiTheme="minorHAnsi" w:hAnsiTheme="minorHAnsi" w:cstheme="minorHAnsi"/>
          <w:b/>
          <w:color w:val="AD1915"/>
          <w:sz w:val="36"/>
          <w:szCs w:val="36"/>
        </w:rPr>
        <w:t>Anticipation Guide</w:t>
      </w:r>
    </w:p>
    <w:p w14:paraId="7C56C5A0" w14:textId="77777777" w:rsidR="00253742" w:rsidRPr="008E769F" w:rsidRDefault="00253742" w:rsidP="00253742">
      <w:pPr>
        <w:rPr>
          <w:rFonts w:asciiTheme="minorHAnsi" w:hAnsiTheme="minorHAnsi" w:cstheme="minorHAnsi"/>
          <w:color w:val="AD1915"/>
        </w:rPr>
      </w:pPr>
    </w:p>
    <w:p w14:paraId="27E87DEB" w14:textId="77777777" w:rsidR="00253742" w:rsidRPr="008E769F" w:rsidRDefault="00253742" w:rsidP="00253742">
      <w:pPr>
        <w:rPr>
          <w:rFonts w:asciiTheme="minorHAnsi" w:hAnsiTheme="minorHAnsi" w:cstheme="minorHAnsi"/>
          <w:color w:val="AD1915"/>
        </w:rPr>
      </w:pPr>
      <w:r w:rsidRPr="008E769F">
        <w:rPr>
          <w:rFonts w:asciiTheme="minorHAnsi" w:hAnsiTheme="minorHAnsi" w:cstheme="minorHAnsi"/>
          <w:color w:val="AD1915"/>
        </w:rPr>
        <w:t>Please indicate if you agree or disagree with the following statements:</w:t>
      </w:r>
    </w:p>
    <w:p w14:paraId="1D335E57" w14:textId="77777777" w:rsidR="00253742" w:rsidRPr="008E769F" w:rsidRDefault="00253742" w:rsidP="00253742">
      <w:pPr>
        <w:rPr>
          <w:rFonts w:asciiTheme="minorHAnsi" w:hAnsiTheme="minorHAnsi" w:cstheme="minorHAnsi"/>
          <w:color w:val="AD1915"/>
        </w:rPr>
      </w:pPr>
    </w:p>
    <w:p w14:paraId="56B6EB66" w14:textId="77777777" w:rsidR="00253742" w:rsidRPr="008E769F" w:rsidRDefault="00253742" w:rsidP="00253742">
      <w:pPr>
        <w:pStyle w:val="ListParagraph"/>
        <w:numPr>
          <w:ilvl w:val="0"/>
          <w:numId w:val="9"/>
        </w:numPr>
        <w:spacing w:before="240" w:after="240"/>
        <w:contextualSpacing w:val="0"/>
        <w:rPr>
          <w:rFonts w:asciiTheme="minorHAnsi" w:eastAsia="Helvetica" w:hAnsiTheme="minorHAnsi" w:cstheme="minorHAnsi"/>
          <w:color w:val="AD1915"/>
          <w:sz w:val="22"/>
          <w:szCs w:val="22"/>
        </w:rPr>
      </w:pPr>
      <w:r w:rsidRPr="008E769F">
        <w:rPr>
          <w:rFonts w:asciiTheme="minorHAnsi" w:hAnsiTheme="minorHAnsi" w:cstheme="minorHAnsi"/>
          <w:color w:val="AD1915"/>
        </w:rPr>
        <w:t>Overall I think that the State of Wisconsin is going in the right direction.</w:t>
      </w:r>
    </w:p>
    <w:p w14:paraId="42717FF2" w14:textId="77777777" w:rsidR="00253742" w:rsidRPr="008E769F" w:rsidRDefault="00253742" w:rsidP="00253742">
      <w:pPr>
        <w:pStyle w:val="ListParagraph"/>
        <w:numPr>
          <w:ilvl w:val="0"/>
          <w:numId w:val="9"/>
        </w:numPr>
        <w:spacing w:before="240" w:after="240"/>
        <w:contextualSpacing w:val="0"/>
        <w:rPr>
          <w:rFonts w:asciiTheme="minorHAnsi" w:eastAsia="Helvetica" w:hAnsiTheme="minorHAnsi" w:cstheme="minorHAnsi"/>
          <w:color w:val="AD1915"/>
          <w:sz w:val="22"/>
          <w:szCs w:val="22"/>
        </w:rPr>
      </w:pPr>
      <w:r w:rsidRPr="008E769F">
        <w:rPr>
          <w:rFonts w:asciiTheme="minorHAnsi" w:hAnsiTheme="minorHAnsi" w:cstheme="minorHAnsi"/>
          <w:color w:val="AD1915"/>
        </w:rPr>
        <w:t>Wisconsin has a strong economy.</w:t>
      </w:r>
    </w:p>
    <w:p w14:paraId="1746433B" w14:textId="77777777" w:rsidR="00253742" w:rsidRPr="008E769F" w:rsidRDefault="00253742" w:rsidP="00253742">
      <w:pPr>
        <w:pStyle w:val="ListParagraph"/>
        <w:numPr>
          <w:ilvl w:val="0"/>
          <w:numId w:val="9"/>
        </w:numPr>
        <w:spacing w:before="240" w:after="240"/>
        <w:contextualSpacing w:val="0"/>
        <w:rPr>
          <w:rFonts w:asciiTheme="minorHAnsi" w:eastAsia="Helvetica" w:hAnsiTheme="minorHAnsi" w:cstheme="minorHAnsi"/>
          <w:color w:val="AD1915"/>
          <w:sz w:val="22"/>
          <w:szCs w:val="22"/>
        </w:rPr>
      </w:pPr>
      <w:r w:rsidRPr="008E769F">
        <w:rPr>
          <w:rFonts w:asciiTheme="minorHAnsi" w:hAnsiTheme="minorHAnsi" w:cstheme="minorHAnsi"/>
          <w:color w:val="AD1915"/>
        </w:rPr>
        <w:t>It is important for the Governor to publically communicate his opinions about what is happening, and what should happen in Wisconsin.</w:t>
      </w:r>
    </w:p>
    <w:p w14:paraId="32F7BB8D" w14:textId="77777777" w:rsidR="00D03619" w:rsidRDefault="00253742" w:rsidP="00253742">
      <w:pPr>
        <w:pStyle w:val="ListParagraph"/>
        <w:numPr>
          <w:ilvl w:val="0"/>
          <w:numId w:val="9"/>
        </w:numPr>
        <w:spacing w:before="240" w:after="240"/>
        <w:contextualSpacing w:val="0"/>
        <w:rPr>
          <w:rFonts w:asciiTheme="minorHAnsi" w:hAnsiTheme="minorHAnsi" w:cstheme="minorHAnsi"/>
          <w:color w:val="AD1915"/>
        </w:rPr>
      </w:pPr>
      <w:r w:rsidRPr="008E769F">
        <w:rPr>
          <w:rFonts w:asciiTheme="minorHAnsi" w:hAnsiTheme="minorHAnsi" w:cstheme="minorHAnsi"/>
          <w:color w:val="AD1915"/>
        </w:rPr>
        <w:t>The Governor should tell the legislature what kind of policies we need in the state.</w:t>
      </w:r>
    </w:p>
    <w:p w14:paraId="44380246" w14:textId="77777777" w:rsidR="00D03619" w:rsidRDefault="00D03619">
      <w:pPr>
        <w:rPr>
          <w:rFonts w:asciiTheme="minorHAnsi" w:hAnsiTheme="minorHAnsi" w:cstheme="minorHAnsi"/>
          <w:color w:val="AD1915"/>
        </w:rPr>
      </w:pPr>
      <w:r>
        <w:rPr>
          <w:rFonts w:asciiTheme="minorHAnsi" w:hAnsiTheme="minorHAnsi" w:cstheme="minorHAnsi"/>
          <w:color w:val="AD1915"/>
        </w:rPr>
        <w:br w:type="page"/>
      </w:r>
    </w:p>
    <w:p w14:paraId="39026598" w14:textId="4EDB0ABE" w:rsidR="008304A1" w:rsidRPr="00D03619" w:rsidRDefault="008304A1" w:rsidP="00D03619">
      <w:pPr>
        <w:jc w:val="center"/>
        <w:rPr>
          <w:rFonts w:asciiTheme="minorHAnsi" w:hAnsiTheme="minorHAnsi" w:cstheme="minorHAnsi"/>
          <w:color w:val="AD1915"/>
        </w:rPr>
      </w:pPr>
      <w:r w:rsidRPr="008E769F">
        <w:rPr>
          <w:rFonts w:asciiTheme="minorHAnsi" w:hAnsiTheme="minorHAnsi" w:cstheme="minorHAnsi"/>
          <w:b/>
          <w:color w:val="AD1915"/>
          <w:sz w:val="40"/>
          <w:szCs w:val="40"/>
        </w:rPr>
        <w:lastRenderedPageBreak/>
        <w:t>The State of the State</w:t>
      </w:r>
    </w:p>
    <w:p w14:paraId="2C00544F" w14:textId="77777777" w:rsidR="008304A1" w:rsidRPr="008E769F" w:rsidRDefault="008304A1" w:rsidP="008304A1">
      <w:pPr>
        <w:pStyle w:val="Body"/>
        <w:jc w:val="center"/>
        <w:rPr>
          <w:rFonts w:asciiTheme="minorHAnsi" w:hAnsiTheme="minorHAnsi" w:cstheme="minorHAnsi"/>
          <w:b/>
          <w:color w:val="AD1915"/>
        </w:rPr>
      </w:pPr>
      <w:r w:rsidRPr="008E769F">
        <w:rPr>
          <w:rFonts w:asciiTheme="minorHAnsi" w:hAnsiTheme="minorHAnsi" w:cstheme="minorHAnsi"/>
          <w:b/>
          <w:color w:val="AD1915"/>
        </w:rPr>
        <w:t>Governor’s Address to a joint session of the Wisconsin Assembly and Senate</w:t>
      </w:r>
    </w:p>
    <w:p w14:paraId="23AF173E" w14:textId="77777777" w:rsidR="008304A1" w:rsidRPr="008E769F" w:rsidRDefault="008304A1">
      <w:pPr>
        <w:pStyle w:val="Body"/>
        <w:rPr>
          <w:rFonts w:asciiTheme="minorHAnsi" w:hAnsiTheme="minorHAnsi" w:cstheme="minorHAnsi"/>
          <w:color w:val="AD1915"/>
        </w:rPr>
      </w:pPr>
    </w:p>
    <w:p w14:paraId="0F1B7660" w14:textId="61572831" w:rsidR="00233CCE" w:rsidRPr="008E769F" w:rsidRDefault="00474981">
      <w:pPr>
        <w:pStyle w:val="Body"/>
        <w:rPr>
          <w:rFonts w:asciiTheme="minorHAnsi" w:hAnsiTheme="minorHAnsi" w:cstheme="minorHAnsi"/>
          <w:b/>
          <w:color w:val="AD1915"/>
        </w:rPr>
      </w:pPr>
      <w:r w:rsidRPr="008E769F">
        <w:rPr>
          <w:rFonts w:asciiTheme="minorHAnsi" w:hAnsiTheme="minorHAnsi" w:cstheme="minorHAnsi"/>
          <w:b/>
          <w:color w:val="AD1915"/>
        </w:rPr>
        <w:t xml:space="preserve">Before you Watch: </w:t>
      </w:r>
      <w:r w:rsidR="008304A1" w:rsidRPr="008E769F">
        <w:rPr>
          <w:rFonts w:asciiTheme="minorHAnsi" w:hAnsiTheme="minorHAnsi" w:cstheme="minorHAnsi"/>
          <w:color w:val="AD1915"/>
        </w:rPr>
        <w:t>Background on the State of the State Address</w:t>
      </w:r>
    </w:p>
    <w:p w14:paraId="2B98F3FA" w14:textId="67ADC806" w:rsidR="004B1971" w:rsidRPr="008E769F" w:rsidRDefault="004B1971">
      <w:pPr>
        <w:pStyle w:val="Body"/>
        <w:rPr>
          <w:rFonts w:asciiTheme="minorHAnsi" w:hAnsiTheme="minorHAnsi" w:cstheme="minorHAnsi"/>
          <w:shd w:val="clear" w:color="auto" w:fill="FFFFFF"/>
        </w:rPr>
      </w:pPr>
      <w:r w:rsidRPr="008E769F">
        <w:rPr>
          <w:rFonts w:asciiTheme="minorHAnsi" w:hAnsiTheme="minorHAnsi" w:cstheme="minorHAnsi"/>
          <w:color w:val="000000" w:themeColor="text1"/>
        </w:rPr>
        <w:t xml:space="preserve">Article V Section 4 of the </w:t>
      </w:r>
      <w:hyperlink r:id="rId15" w:history="1">
        <w:r w:rsidRPr="008E769F">
          <w:rPr>
            <w:rStyle w:val="Hyperlink"/>
            <w:rFonts w:asciiTheme="minorHAnsi" w:hAnsiTheme="minorHAnsi" w:cstheme="minorHAnsi"/>
          </w:rPr>
          <w:t>Wisconsin Constitution</w:t>
        </w:r>
      </w:hyperlink>
      <w:r w:rsidRPr="008E769F">
        <w:rPr>
          <w:rFonts w:asciiTheme="minorHAnsi" w:hAnsiTheme="minorHAnsi" w:cstheme="minorHAnsi"/>
          <w:color w:val="000000" w:themeColor="text1"/>
        </w:rPr>
        <w:t xml:space="preserve"> states that “</w:t>
      </w:r>
      <w:r w:rsidR="00233CCE" w:rsidRPr="008E769F">
        <w:rPr>
          <w:rFonts w:asciiTheme="minorHAnsi" w:hAnsiTheme="minorHAnsi" w:cstheme="minorHAnsi"/>
          <w:color w:val="000000" w:themeColor="text1"/>
          <w:shd w:val="clear" w:color="auto" w:fill="FFFFFF"/>
        </w:rPr>
        <w:t>[</w:t>
      </w:r>
      <w:r w:rsidR="00233CCE" w:rsidRPr="008E769F">
        <w:rPr>
          <w:rFonts w:asciiTheme="minorHAnsi" w:hAnsiTheme="minorHAnsi" w:cstheme="minorHAnsi"/>
          <w:shd w:val="clear" w:color="auto" w:fill="FFFFFF"/>
        </w:rPr>
        <w:t xml:space="preserve">The Governor] </w:t>
      </w:r>
      <w:r w:rsidRPr="008E769F">
        <w:rPr>
          <w:rFonts w:asciiTheme="minorHAnsi" w:hAnsiTheme="minorHAnsi" w:cstheme="minorHAnsi"/>
          <w:shd w:val="clear" w:color="auto" w:fill="FFFFFF"/>
        </w:rPr>
        <w:t>shall communicate to the legislature, at every session, the condition of the state, and recommend such matters to them for their consideration as he may deem expedient</w:t>
      </w:r>
      <w:r w:rsidR="00233CCE" w:rsidRPr="008E769F">
        <w:rPr>
          <w:rFonts w:asciiTheme="minorHAnsi" w:hAnsiTheme="minorHAnsi" w:cstheme="minorHAnsi"/>
          <w:shd w:val="clear" w:color="auto" w:fill="FFFFFF"/>
        </w:rPr>
        <w:t>.”</w:t>
      </w:r>
      <w:r w:rsidR="007E1562" w:rsidRPr="008E769F">
        <w:rPr>
          <w:rFonts w:asciiTheme="minorHAnsi" w:hAnsiTheme="minorHAnsi" w:cstheme="minorHAnsi"/>
          <w:shd w:val="clear" w:color="auto" w:fill="FFFFFF"/>
        </w:rPr>
        <w:t xml:space="preserve">   </w:t>
      </w:r>
      <w:r w:rsidR="002E569A" w:rsidRPr="008E769F">
        <w:rPr>
          <w:rFonts w:asciiTheme="minorHAnsi" w:hAnsiTheme="minorHAnsi" w:cstheme="minorHAnsi"/>
          <w:shd w:val="clear" w:color="auto" w:fill="FFFFFF"/>
        </w:rPr>
        <w:t xml:space="preserve">As one way of fulfilling this constitutional responsibility </w:t>
      </w:r>
      <w:r w:rsidR="007E1562" w:rsidRPr="008E769F">
        <w:rPr>
          <w:rFonts w:asciiTheme="minorHAnsi" w:hAnsiTheme="minorHAnsi" w:cstheme="minorHAnsi"/>
          <w:shd w:val="clear" w:color="auto" w:fill="FFFFFF"/>
        </w:rPr>
        <w:t xml:space="preserve">the Governor address the legislature during the </w:t>
      </w:r>
      <w:r w:rsidR="002E569A" w:rsidRPr="008E769F">
        <w:rPr>
          <w:rFonts w:asciiTheme="minorHAnsi" w:hAnsiTheme="minorHAnsi" w:cstheme="minorHAnsi"/>
          <w:shd w:val="clear" w:color="auto" w:fill="FFFFFF"/>
        </w:rPr>
        <w:t xml:space="preserve">annual </w:t>
      </w:r>
      <w:r w:rsidR="007E1562" w:rsidRPr="008E769F">
        <w:rPr>
          <w:rFonts w:asciiTheme="minorHAnsi" w:hAnsiTheme="minorHAnsi" w:cstheme="minorHAnsi"/>
          <w:shd w:val="clear" w:color="auto" w:fill="FFFFFF"/>
        </w:rPr>
        <w:t xml:space="preserve">State of the State address.  This address is modeled on the State of the Union Address given by the President </w:t>
      </w:r>
      <w:r w:rsidR="002E569A" w:rsidRPr="008E769F">
        <w:rPr>
          <w:rFonts w:asciiTheme="minorHAnsi" w:hAnsiTheme="minorHAnsi" w:cstheme="minorHAnsi"/>
          <w:shd w:val="clear" w:color="auto" w:fill="FFFFFF"/>
        </w:rPr>
        <w:t>each January</w:t>
      </w:r>
      <w:r w:rsidR="007E1562" w:rsidRPr="008E769F">
        <w:rPr>
          <w:rFonts w:asciiTheme="minorHAnsi" w:hAnsiTheme="minorHAnsi" w:cstheme="minorHAnsi"/>
          <w:shd w:val="clear" w:color="auto" w:fill="FFFFFF"/>
        </w:rPr>
        <w:t>.  The State of the State address is an opportunity for the Governor to report on the condition of the state,</w:t>
      </w:r>
      <w:r w:rsidR="002E569A" w:rsidRPr="008E769F">
        <w:rPr>
          <w:rFonts w:asciiTheme="minorHAnsi" w:hAnsiTheme="minorHAnsi" w:cstheme="minorHAnsi"/>
          <w:shd w:val="clear" w:color="auto" w:fill="FFFFFF"/>
        </w:rPr>
        <w:t xml:space="preserve"> highlight some of his key accomplishments, and lay out a vision </w:t>
      </w:r>
      <w:r w:rsidR="007E1562" w:rsidRPr="008E769F">
        <w:rPr>
          <w:rFonts w:asciiTheme="minorHAnsi" w:hAnsiTheme="minorHAnsi" w:cstheme="minorHAnsi"/>
          <w:shd w:val="clear" w:color="auto" w:fill="FFFFFF"/>
        </w:rPr>
        <w:t xml:space="preserve">for the </w:t>
      </w:r>
      <w:r w:rsidR="002E569A" w:rsidRPr="008E769F">
        <w:rPr>
          <w:rFonts w:asciiTheme="minorHAnsi" w:hAnsiTheme="minorHAnsi" w:cstheme="minorHAnsi"/>
          <w:shd w:val="clear" w:color="auto" w:fill="FFFFFF"/>
        </w:rPr>
        <w:t>future</w:t>
      </w:r>
      <w:r w:rsidR="007E1562" w:rsidRPr="008E769F">
        <w:rPr>
          <w:rFonts w:asciiTheme="minorHAnsi" w:hAnsiTheme="minorHAnsi" w:cstheme="minorHAnsi"/>
          <w:shd w:val="clear" w:color="auto" w:fill="FFFFFF"/>
        </w:rPr>
        <w:t xml:space="preserve">.  </w:t>
      </w:r>
    </w:p>
    <w:p w14:paraId="25D49304" w14:textId="77777777" w:rsidR="00233CCE" w:rsidRPr="008E769F" w:rsidRDefault="00233CCE">
      <w:pPr>
        <w:pStyle w:val="Body"/>
        <w:rPr>
          <w:rFonts w:asciiTheme="minorHAnsi" w:hAnsiTheme="minorHAnsi" w:cstheme="minorHAnsi"/>
          <w:color w:val="AD1915"/>
        </w:rPr>
      </w:pPr>
    </w:p>
    <w:p w14:paraId="6718C815" w14:textId="6974CDA5" w:rsidR="004B1971" w:rsidRPr="008E769F" w:rsidRDefault="002E569A">
      <w:pPr>
        <w:pStyle w:val="Body"/>
        <w:rPr>
          <w:rFonts w:asciiTheme="minorHAnsi" w:hAnsiTheme="minorHAnsi" w:cstheme="minorHAnsi"/>
          <w:color w:val="000000" w:themeColor="text1"/>
        </w:rPr>
      </w:pPr>
      <w:r w:rsidRPr="008E769F">
        <w:rPr>
          <w:rFonts w:asciiTheme="minorHAnsi" w:hAnsiTheme="minorHAnsi" w:cstheme="minorHAnsi"/>
          <w:color w:val="000000" w:themeColor="text1"/>
        </w:rPr>
        <w:t xml:space="preserve">The State of the State Address provides a political platform for the Governor.  </w:t>
      </w:r>
      <w:r w:rsidR="007E1562" w:rsidRPr="008E769F">
        <w:rPr>
          <w:rFonts w:asciiTheme="minorHAnsi" w:hAnsiTheme="minorHAnsi" w:cstheme="minorHAnsi"/>
          <w:color w:val="000000" w:themeColor="text1"/>
        </w:rPr>
        <w:t>Careful analysis of the address can reveal a lot about the p</w:t>
      </w:r>
      <w:r w:rsidRPr="008E769F">
        <w:rPr>
          <w:rFonts w:asciiTheme="minorHAnsi" w:hAnsiTheme="minorHAnsi" w:cstheme="minorHAnsi"/>
          <w:color w:val="000000" w:themeColor="text1"/>
        </w:rPr>
        <w:t>olitical climate in the state</w:t>
      </w:r>
      <w:r w:rsidR="007E1562" w:rsidRPr="008E769F">
        <w:rPr>
          <w:rFonts w:asciiTheme="minorHAnsi" w:hAnsiTheme="minorHAnsi" w:cstheme="minorHAnsi"/>
          <w:color w:val="000000" w:themeColor="text1"/>
        </w:rPr>
        <w:t xml:space="preserve">, and the topics the Governor chooses indicate which issues he thinks are most important.  The speech also lays out the Governors vision for the future of the state.  </w:t>
      </w:r>
      <w:r w:rsidRPr="008E769F">
        <w:rPr>
          <w:rFonts w:asciiTheme="minorHAnsi" w:hAnsiTheme="minorHAnsi" w:cstheme="minorHAnsi"/>
          <w:color w:val="000000" w:themeColor="text1"/>
        </w:rPr>
        <w:t xml:space="preserve">The two pie charts below show the content of the 2008 and 2012 State of the State addresses.  </w:t>
      </w:r>
    </w:p>
    <w:p w14:paraId="3CC0C058" w14:textId="77777777" w:rsidR="007E1562" w:rsidRPr="008E769F" w:rsidRDefault="007E1562">
      <w:pPr>
        <w:pStyle w:val="Body"/>
        <w:rPr>
          <w:rFonts w:asciiTheme="minorHAnsi" w:hAnsiTheme="minorHAnsi" w:cstheme="minorHAnsi"/>
          <w:color w:val="AD1915"/>
        </w:rPr>
      </w:pPr>
    </w:p>
    <w:p w14:paraId="499FCD54" w14:textId="640FD76E" w:rsidR="004B1971" w:rsidRPr="008E769F" w:rsidRDefault="00A17E25" w:rsidP="004B1971">
      <w:pPr>
        <w:pStyle w:val="Body"/>
        <w:ind w:firstLine="720"/>
        <w:rPr>
          <w:rFonts w:asciiTheme="minorHAnsi" w:hAnsiTheme="minorHAnsi" w:cstheme="minorHAnsi"/>
          <w:color w:val="AD1915"/>
        </w:rPr>
      </w:pPr>
      <w:r>
        <w:rPr>
          <w:noProof/>
        </w:rPr>
        <w:drawing>
          <wp:anchor distT="0" distB="0" distL="114300" distR="114300" simplePos="0" relativeHeight="251661312" behindDoc="0" locked="0" layoutInCell="1" allowOverlap="1" wp14:anchorId="5A9FA556" wp14:editId="133AB161">
            <wp:simplePos x="0" y="0"/>
            <wp:positionH relativeFrom="column">
              <wp:posOffset>304800</wp:posOffset>
            </wp:positionH>
            <wp:positionV relativeFrom="paragraph">
              <wp:posOffset>249555</wp:posOffset>
            </wp:positionV>
            <wp:extent cx="3048000" cy="2846070"/>
            <wp:effectExtent l="0" t="0" r="0" b="0"/>
            <wp:wrapTight wrapText="bothSides">
              <wp:wrapPolygon edited="0">
                <wp:start x="0" y="0"/>
                <wp:lineTo x="0" y="21398"/>
                <wp:lineTo x="21420" y="21398"/>
                <wp:lineTo x="21420"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rFonts w:asciiTheme="minorHAnsi" w:hAnsiTheme="minorHAnsi" w:cstheme="minorHAnsi"/>
          <w:color w:val="AD1915"/>
        </w:rPr>
        <w:t xml:space="preserve">         </w:t>
      </w:r>
      <w:r w:rsidR="004B1971" w:rsidRPr="008E769F">
        <w:rPr>
          <w:rFonts w:asciiTheme="minorHAnsi" w:hAnsiTheme="minorHAnsi" w:cstheme="minorHAnsi"/>
          <w:color w:val="AD1915"/>
        </w:rPr>
        <w:t>Governor Walker’s 2012 Address</w:t>
      </w:r>
      <w:r w:rsidR="004B1971" w:rsidRPr="008E769F">
        <w:rPr>
          <w:rFonts w:asciiTheme="minorHAnsi" w:hAnsiTheme="minorHAnsi" w:cstheme="minorHAnsi"/>
          <w:color w:val="AD1915"/>
        </w:rPr>
        <w:tab/>
      </w:r>
      <w:r w:rsidR="004B1971" w:rsidRPr="008E769F">
        <w:rPr>
          <w:rFonts w:asciiTheme="minorHAnsi" w:hAnsiTheme="minorHAnsi" w:cstheme="minorHAnsi"/>
          <w:color w:val="AD1915"/>
        </w:rPr>
        <w:tab/>
      </w:r>
      <w:r w:rsidR="004B1971" w:rsidRPr="008E769F">
        <w:rPr>
          <w:rFonts w:asciiTheme="minorHAnsi" w:hAnsiTheme="minorHAnsi" w:cstheme="minorHAnsi"/>
          <w:color w:val="AD1915"/>
        </w:rPr>
        <w:tab/>
      </w:r>
      <w:r>
        <w:rPr>
          <w:rFonts w:asciiTheme="minorHAnsi" w:hAnsiTheme="minorHAnsi" w:cstheme="minorHAnsi"/>
          <w:color w:val="AD1915"/>
        </w:rPr>
        <w:t xml:space="preserve"> </w:t>
      </w:r>
      <w:r w:rsidR="004B1971" w:rsidRPr="008E769F">
        <w:rPr>
          <w:rFonts w:asciiTheme="minorHAnsi" w:hAnsiTheme="minorHAnsi" w:cstheme="minorHAnsi"/>
          <w:color w:val="AD1915"/>
        </w:rPr>
        <w:t>Governor Doyle’s 2008 Address</w:t>
      </w:r>
    </w:p>
    <w:p w14:paraId="77A64442" w14:textId="08B6D093" w:rsidR="006155BC" w:rsidRPr="00154D85" w:rsidRDefault="00202D84" w:rsidP="00154D85">
      <w:pPr>
        <w:pStyle w:val="Body"/>
        <w:ind w:left="720"/>
        <w:rPr>
          <w:rFonts w:asciiTheme="minorHAnsi" w:hAnsiTheme="minorHAnsi" w:cstheme="minorHAnsi"/>
          <w:color w:val="AD1915"/>
        </w:rPr>
      </w:pPr>
      <w:r w:rsidRPr="008E769F">
        <w:rPr>
          <w:rFonts w:asciiTheme="minorHAnsi" w:hAnsiTheme="minorHAnsi" w:cstheme="minorHAnsi"/>
          <w:noProof/>
        </w:rPr>
        <w:t xml:space="preserve"> </w:t>
      </w:r>
      <w:r w:rsidR="00154D85">
        <w:rPr>
          <w:noProof/>
        </w:rPr>
        <w:drawing>
          <wp:inline distT="0" distB="0" distL="0" distR="0" wp14:anchorId="76BBEDDC" wp14:editId="32DDF96E">
            <wp:extent cx="3416300" cy="2942590"/>
            <wp:effectExtent l="0" t="0" r="0" b="0"/>
            <wp:docPr id="3" name="Chart 3" title="2008 Address, Governor Doy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959E2C" w14:textId="646386EA" w:rsidR="006155BC" w:rsidRPr="008E769F" w:rsidRDefault="00A17E25" w:rsidP="007E1562">
      <w:pPr>
        <w:pStyle w:val="Body"/>
        <w:numPr>
          <w:ilvl w:val="0"/>
          <w:numId w:val="5"/>
        </w:numPr>
        <w:rPr>
          <w:rFonts w:asciiTheme="minorHAnsi" w:hAnsiTheme="minorHAnsi" w:cstheme="minorHAnsi"/>
        </w:rPr>
      </w:pPr>
      <w:r>
        <w:rPr>
          <w:rFonts w:asciiTheme="minorHAnsi" w:hAnsiTheme="minorHAnsi" w:cstheme="minorHAnsi"/>
        </w:rPr>
        <w:t>Compare the two pie charts above. How do you interpret the differences in the content of the two speeches?</w:t>
      </w:r>
      <w:r w:rsidR="00154D85">
        <w:rPr>
          <w:rFonts w:asciiTheme="minorHAnsi" w:hAnsiTheme="minorHAnsi" w:cstheme="minorHAnsi"/>
        </w:rPr>
        <w:t xml:space="preserve"> </w:t>
      </w:r>
    </w:p>
    <w:p w14:paraId="46E1E41D" w14:textId="77777777" w:rsidR="007E1562" w:rsidRPr="008E769F" w:rsidRDefault="007E1562" w:rsidP="007E1562">
      <w:pPr>
        <w:pStyle w:val="Body"/>
        <w:ind w:left="720"/>
        <w:rPr>
          <w:rFonts w:asciiTheme="minorHAnsi" w:hAnsiTheme="minorHAnsi" w:cstheme="minorHAnsi"/>
        </w:rPr>
      </w:pPr>
    </w:p>
    <w:p w14:paraId="62F8F61D" w14:textId="77777777" w:rsidR="007E1562" w:rsidRPr="008E769F" w:rsidRDefault="007E1562" w:rsidP="007E1562">
      <w:pPr>
        <w:pStyle w:val="Body"/>
        <w:ind w:left="720"/>
        <w:rPr>
          <w:rFonts w:asciiTheme="minorHAnsi" w:hAnsiTheme="minorHAnsi" w:cstheme="minorHAnsi"/>
        </w:rPr>
      </w:pPr>
    </w:p>
    <w:p w14:paraId="04069E9D" w14:textId="77777777" w:rsidR="00C07C7C" w:rsidRPr="008E769F" w:rsidRDefault="00C07C7C" w:rsidP="007E1562">
      <w:pPr>
        <w:pStyle w:val="Body"/>
        <w:ind w:left="720"/>
        <w:rPr>
          <w:rFonts w:asciiTheme="minorHAnsi" w:hAnsiTheme="minorHAnsi" w:cstheme="minorHAnsi"/>
        </w:rPr>
      </w:pPr>
    </w:p>
    <w:p w14:paraId="09FB6070" w14:textId="77777777" w:rsidR="00154D85" w:rsidRDefault="00154D85" w:rsidP="007E1562">
      <w:pPr>
        <w:pStyle w:val="Body"/>
        <w:ind w:left="720"/>
        <w:rPr>
          <w:rFonts w:asciiTheme="minorHAnsi" w:hAnsiTheme="minorHAnsi" w:cstheme="minorHAnsi"/>
        </w:rPr>
      </w:pPr>
    </w:p>
    <w:p w14:paraId="0BAF6FDF" w14:textId="77777777" w:rsidR="00154D85" w:rsidRPr="008E769F" w:rsidRDefault="00154D85" w:rsidP="007E1562">
      <w:pPr>
        <w:pStyle w:val="Body"/>
        <w:ind w:left="720"/>
        <w:rPr>
          <w:rFonts w:asciiTheme="minorHAnsi" w:hAnsiTheme="minorHAnsi" w:cstheme="minorHAnsi"/>
        </w:rPr>
      </w:pPr>
    </w:p>
    <w:p w14:paraId="7CDC93FF" w14:textId="77777777" w:rsidR="00C07C7C" w:rsidRPr="008E769F" w:rsidRDefault="00C07C7C" w:rsidP="007E1562">
      <w:pPr>
        <w:pStyle w:val="Body"/>
        <w:ind w:left="720"/>
        <w:rPr>
          <w:rFonts w:asciiTheme="minorHAnsi" w:hAnsiTheme="minorHAnsi" w:cstheme="minorHAnsi"/>
        </w:rPr>
      </w:pPr>
    </w:p>
    <w:p w14:paraId="3526A52F" w14:textId="77777777" w:rsidR="007E1562" w:rsidRPr="008E769F" w:rsidRDefault="007E1562" w:rsidP="007E1562">
      <w:pPr>
        <w:pStyle w:val="Body"/>
        <w:ind w:left="720"/>
        <w:rPr>
          <w:rFonts w:asciiTheme="minorHAnsi" w:hAnsiTheme="minorHAnsi" w:cstheme="minorHAnsi"/>
        </w:rPr>
      </w:pPr>
    </w:p>
    <w:p w14:paraId="269BC62E" w14:textId="77777777" w:rsidR="007E1562" w:rsidRPr="008E769F" w:rsidRDefault="007E1562" w:rsidP="007E1562">
      <w:pPr>
        <w:pStyle w:val="Body"/>
        <w:numPr>
          <w:ilvl w:val="0"/>
          <w:numId w:val="5"/>
        </w:numPr>
        <w:rPr>
          <w:rFonts w:asciiTheme="minorHAnsi" w:hAnsiTheme="minorHAnsi" w:cstheme="minorHAnsi"/>
        </w:rPr>
      </w:pPr>
      <w:r w:rsidRPr="008E769F">
        <w:rPr>
          <w:rFonts w:asciiTheme="minorHAnsi" w:hAnsiTheme="minorHAnsi" w:cstheme="minorHAnsi"/>
        </w:rPr>
        <w:t>Befor</w:t>
      </w:r>
      <w:r w:rsidR="00202D84" w:rsidRPr="008E769F">
        <w:rPr>
          <w:rFonts w:asciiTheme="minorHAnsi" w:hAnsiTheme="minorHAnsi" w:cstheme="minorHAnsi"/>
        </w:rPr>
        <w:t xml:space="preserve">e listening to or watching the current </w:t>
      </w:r>
      <w:r w:rsidRPr="008E769F">
        <w:rPr>
          <w:rFonts w:asciiTheme="minorHAnsi" w:hAnsiTheme="minorHAnsi" w:cstheme="minorHAnsi"/>
        </w:rPr>
        <w:t xml:space="preserve">State of the State Address, predict what topics the Governor will discuss based on your own knowledge of the issues that are important in our state.  </w:t>
      </w:r>
    </w:p>
    <w:p w14:paraId="410E9ED7" w14:textId="77777777" w:rsidR="007E1562" w:rsidRPr="008E769F" w:rsidRDefault="007E1562" w:rsidP="007E1562">
      <w:pPr>
        <w:pStyle w:val="Body"/>
        <w:rPr>
          <w:rFonts w:asciiTheme="minorHAnsi" w:hAnsiTheme="minorHAnsi" w:cstheme="minorHAnsi"/>
        </w:rPr>
      </w:pPr>
    </w:p>
    <w:p w14:paraId="4E2AF71E" w14:textId="77777777" w:rsidR="00154D85" w:rsidRDefault="00154D85" w:rsidP="00474981">
      <w:pPr>
        <w:pStyle w:val="Body"/>
        <w:rPr>
          <w:rFonts w:asciiTheme="minorHAnsi" w:hAnsiTheme="minorHAnsi" w:cstheme="minorHAnsi"/>
          <w:b/>
        </w:rPr>
      </w:pPr>
    </w:p>
    <w:p w14:paraId="410222BC" w14:textId="77777777" w:rsidR="00154D85" w:rsidRDefault="00154D85" w:rsidP="00474981">
      <w:pPr>
        <w:pStyle w:val="Body"/>
        <w:rPr>
          <w:rFonts w:asciiTheme="minorHAnsi" w:hAnsiTheme="minorHAnsi" w:cstheme="minorHAnsi"/>
          <w:b/>
        </w:rPr>
      </w:pPr>
    </w:p>
    <w:p w14:paraId="464B9465" w14:textId="77777777" w:rsidR="00D03619" w:rsidRDefault="00D03619">
      <w:pPr>
        <w:rPr>
          <w:rFonts w:asciiTheme="minorHAnsi" w:eastAsia="Helvetica" w:hAnsiTheme="minorHAnsi" w:cstheme="minorHAnsi"/>
          <w:b/>
          <w:color w:val="000000"/>
          <w:sz w:val="22"/>
          <w:szCs w:val="22"/>
        </w:rPr>
      </w:pPr>
      <w:r>
        <w:rPr>
          <w:rFonts w:asciiTheme="minorHAnsi" w:hAnsiTheme="minorHAnsi" w:cstheme="minorHAnsi"/>
          <w:b/>
        </w:rPr>
        <w:br w:type="page"/>
      </w:r>
    </w:p>
    <w:p w14:paraId="77E1F448" w14:textId="6BF8E3E4" w:rsidR="007E1562" w:rsidRPr="008E769F" w:rsidRDefault="00474981" w:rsidP="00474981">
      <w:pPr>
        <w:pStyle w:val="Body"/>
        <w:rPr>
          <w:rFonts w:asciiTheme="minorHAnsi" w:hAnsiTheme="minorHAnsi" w:cstheme="minorHAnsi"/>
          <w:b/>
        </w:rPr>
      </w:pPr>
      <w:r w:rsidRPr="008E769F">
        <w:rPr>
          <w:rFonts w:asciiTheme="minorHAnsi" w:hAnsiTheme="minorHAnsi" w:cstheme="minorHAnsi"/>
          <w:b/>
        </w:rPr>
        <w:lastRenderedPageBreak/>
        <w:t>While You Watch…</w:t>
      </w:r>
    </w:p>
    <w:p w14:paraId="32656BAA" w14:textId="77777777" w:rsidR="00474981" w:rsidRPr="008E769F" w:rsidRDefault="00474981" w:rsidP="00C07C7C">
      <w:pPr>
        <w:pStyle w:val="Body"/>
        <w:ind w:left="720"/>
        <w:rPr>
          <w:rFonts w:asciiTheme="minorHAnsi" w:hAnsiTheme="minorHAnsi" w:cstheme="minorHAnsi"/>
        </w:rPr>
      </w:pPr>
    </w:p>
    <w:p w14:paraId="77E015D2" w14:textId="77777777" w:rsidR="004B1971" w:rsidRPr="008E769F" w:rsidRDefault="00474981" w:rsidP="00C07C7C">
      <w:pPr>
        <w:pStyle w:val="Body"/>
        <w:numPr>
          <w:ilvl w:val="0"/>
          <w:numId w:val="5"/>
        </w:numPr>
        <w:rPr>
          <w:rFonts w:asciiTheme="minorHAnsi" w:hAnsiTheme="minorHAnsi" w:cstheme="minorHAnsi"/>
        </w:rPr>
      </w:pPr>
      <w:r w:rsidRPr="008E769F">
        <w:rPr>
          <w:rFonts w:asciiTheme="minorHAnsi" w:hAnsiTheme="minorHAnsi" w:cstheme="minorHAnsi"/>
        </w:rPr>
        <w:t>Use</w:t>
      </w:r>
      <w:r w:rsidR="00C07C7C" w:rsidRPr="008E769F">
        <w:rPr>
          <w:rFonts w:asciiTheme="minorHAnsi" w:hAnsiTheme="minorHAnsi" w:cstheme="minorHAnsi"/>
        </w:rPr>
        <w:t xml:space="preserve"> the table below to tally the number of times the Governor brings up each issue.  Use the Notes section to jot down other issues that are not listed in the table, or specific points that interest you.  </w:t>
      </w:r>
    </w:p>
    <w:tbl>
      <w:tblPr>
        <w:tblW w:w="10758" w:type="dxa"/>
        <w:tblInd w:w="103" w:type="dxa"/>
        <w:tblLook w:val="04A0" w:firstRow="1" w:lastRow="0" w:firstColumn="1" w:lastColumn="0" w:noHBand="0" w:noVBand="1"/>
      </w:tblPr>
      <w:tblGrid>
        <w:gridCol w:w="978"/>
        <w:gridCol w:w="978"/>
        <w:gridCol w:w="978"/>
        <w:gridCol w:w="978"/>
        <w:gridCol w:w="978"/>
        <w:gridCol w:w="978"/>
        <w:gridCol w:w="978"/>
        <w:gridCol w:w="978"/>
        <w:gridCol w:w="978"/>
        <w:gridCol w:w="978"/>
        <w:gridCol w:w="978"/>
      </w:tblGrid>
      <w:tr w:rsidR="00A17E25" w:rsidRPr="008E769F" w14:paraId="21F9779B" w14:textId="77777777" w:rsidTr="00154D85">
        <w:trPr>
          <w:trHeight w:val="377"/>
        </w:trPr>
        <w:tc>
          <w:tcPr>
            <w:tcW w:w="29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E3278" w14:textId="57FB5320" w:rsidR="00A17E25" w:rsidRPr="008E769F" w:rsidRDefault="00A17E25" w:rsidP="00154D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rPr>
            </w:pPr>
            <w:r>
              <w:rPr>
                <w:rFonts w:asciiTheme="minorHAnsi" w:eastAsia="Times New Roman" w:hAnsiTheme="minorHAnsi" w:cstheme="minorHAnsi"/>
                <w:b/>
                <w:bCs/>
                <w:color w:val="000000"/>
                <w:sz w:val="22"/>
                <w:szCs w:val="22"/>
                <w:bdr w:val="none" w:sz="0" w:space="0" w:color="auto"/>
              </w:rPr>
              <w:t>Economy</w:t>
            </w:r>
          </w:p>
        </w:tc>
        <w:tc>
          <w:tcPr>
            <w:tcW w:w="978" w:type="dxa"/>
            <w:vMerge w:val="restart"/>
            <w:tcBorders>
              <w:top w:val="single" w:sz="4" w:space="0" w:color="auto"/>
              <w:left w:val="nil"/>
              <w:right w:val="single" w:sz="4" w:space="0" w:color="auto"/>
            </w:tcBorders>
            <w:shd w:val="clear" w:color="auto" w:fill="auto"/>
            <w:noWrap/>
            <w:textDirection w:val="btLr"/>
            <w:vAlign w:val="center"/>
            <w:hideMark/>
          </w:tcPr>
          <w:p w14:paraId="15A2F2B3"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r w:rsidRPr="008E769F">
              <w:rPr>
                <w:rFonts w:asciiTheme="minorHAnsi" w:eastAsia="Times New Roman" w:hAnsiTheme="minorHAnsi" w:cstheme="minorHAnsi"/>
                <w:b/>
                <w:bCs/>
                <w:color w:val="000000"/>
                <w:sz w:val="22"/>
                <w:szCs w:val="22"/>
                <w:bdr w:val="none" w:sz="0" w:space="0" w:color="auto"/>
              </w:rPr>
              <w:t>K12</w:t>
            </w:r>
          </w:p>
        </w:tc>
        <w:tc>
          <w:tcPr>
            <w:tcW w:w="978" w:type="dxa"/>
            <w:vMerge w:val="restart"/>
            <w:tcBorders>
              <w:top w:val="single" w:sz="4" w:space="0" w:color="auto"/>
              <w:left w:val="nil"/>
              <w:right w:val="single" w:sz="4" w:space="0" w:color="auto"/>
            </w:tcBorders>
            <w:shd w:val="clear" w:color="auto" w:fill="auto"/>
            <w:noWrap/>
            <w:textDirection w:val="btLr"/>
            <w:vAlign w:val="center"/>
            <w:hideMark/>
          </w:tcPr>
          <w:p w14:paraId="27456CFC"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r w:rsidRPr="008E769F">
              <w:rPr>
                <w:rFonts w:asciiTheme="minorHAnsi" w:eastAsia="Times New Roman" w:hAnsiTheme="minorHAnsi" w:cstheme="minorHAnsi"/>
                <w:b/>
                <w:bCs/>
                <w:color w:val="000000"/>
                <w:sz w:val="22"/>
                <w:szCs w:val="22"/>
                <w:bdr w:val="none" w:sz="0" w:space="0" w:color="auto"/>
              </w:rPr>
              <w:t>University</w:t>
            </w:r>
          </w:p>
        </w:tc>
        <w:tc>
          <w:tcPr>
            <w:tcW w:w="978" w:type="dxa"/>
            <w:vMerge w:val="restart"/>
            <w:tcBorders>
              <w:top w:val="single" w:sz="4" w:space="0" w:color="auto"/>
              <w:left w:val="nil"/>
              <w:right w:val="single" w:sz="4" w:space="0" w:color="auto"/>
            </w:tcBorders>
            <w:shd w:val="clear" w:color="auto" w:fill="auto"/>
            <w:noWrap/>
            <w:textDirection w:val="btLr"/>
            <w:vAlign w:val="center"/>
            <w:hideMark/>
          </w:tcPr>
          <w:p w14:paraId="2D72BC9D"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r w:rsidRPr="008E769F">
              <w:rPr>
                <w:rFonts w:asciiTheme="minorHAnsi" w:eastAsia="Times New Roman" w:hAnsiTheme="minorHAnsi" w:cstheme="minorHAnsi"/>
                <w:b/>
                <w:bCs/>
                <w:color w:val="000000"/>
                <w:sz w:val="22"/>
                <w:szCs w:val="22"/>
                <w:bdr w:val="none" w:sz="0" w:space="0" w:color="auto"/>
              </w:rPr>
              <w:t xml:space="preserve"> Health Care</w:t>
            </w:r>
          </w:p>
        </w:tc>
        <w:tc>
          <w:tcPr>
            <w:tcW w:w="978" w:type="dxa"/>
            <w:vMerge w:val="restart"/>
            <w:tcBorders>
              <w:top w:val="single" w:sz="4" w:space="0" w:color="auto"/>
              <w:left w:val="nil"/>
              <w:right w:val="single" w:sz="4" w:space="0" w:color="auto"/>
            </w:tcBorders>
            <w:shd w:val="clear" w:color="auto" w:fill="auto"/>
            <w:noWrap/>
            <w:textDirection w:val="btLr"/>
            <w:vAlign w:val="center"/>
            <w:hideMark/>
          </w:tcPr>
          <w:p w14:paraId="25BAAE4D"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r w:rsidRPr="008E769F">
              <w:rPr>
                <w:rFonts w:asciiTheme="minorHAnsi" w:eastAsia="Times New Roman" w:hAnsiTheme="minorHAnsi" w:cstheme="minorHAnsi"/>
                <w:b/>
                <w:bCs/>
                <w:color w:val="000000"/>
                <w:sz w:val="22"/>
                <w:szCs w:val="22"/>
                <w:bdr w:val="none" w:sz="0" w:space="0" w:color="auto"/>
              </w:rPr>
              <w:t>Environment</w:t>
            </w:r>
          </w:p>
        </w:tc>
        <w:tc>
          <w:tcPr>
            <w:tcW w:w="978" w:type="dxa"/>
            <w:vMerge w:val="restart"/>
            <w:tcBorders>
              <w:top w:val="single" w:sz="4" w:space="0" w:color="auto"/>
              <w:left w:val="nil"/>
              <w:right w:val="single" w:sz="4" w:space="0" w:color="auto"/>
            </w:tcBorders>
            <w:shd w:val="clear" w:color="auto" w:fill="auto"/>
            <w:noWrap/>
            <w:textDirection w:val="btLr"/>
            <w:vAlign w:val="center"/>
            <w:hideMark/>
          </w:tcPr>
          <w:p w14:paraId="05BD7C98" w14:textId="48456EA3"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r>
              <w:rPr>
                <w:rFonts w:asciiTheme="minorHAnsi" w:eastAsia="Times New Roman" w:hAnsiTheme="minorHAnsi" w:cstheme="minorHAnsi"/>
                <w:b/>
                <w:bCs/>
                <w:color w:val="000000"/>
                <w:sz w:val="22"/>
                <w:szCs w:val="22"/>
                <w:bdr w:val="none" w:sz="0" w:space="0" w:color="auto"/>
              </w:rPr>
              <w:t>Technology</w:t>
            </w:r>
          </w:p>
        </w:tc>
        <w:tc>
          <w:tcPr>
            <w:tcW w:w="978" w:type="dxa"/>
            <w:vMerge w:val="restart"/>
            <w:tcBorders>
              <w:top w:val="single" w:sz="4" w:space="0" w:color="auto"/>
              <w:left w:val="nil"/>
              <w:right w:val="single" w:sz="4" w:space="0" w:color="auto"/>
            </w:tcBorders>
            <w:shd w:val="clear" w:color="auto" w:fill="auto"/>
            <w:noWrap/>
            <w:textDirection w:val="btLr"/>
            <w:vAlign w:val="center"/>
            <w:hideMark/>
          </w:tcPr>
          <w:p w14:paraId="516184AC"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r w:rsidRPr="008E769F">
              <w:rPr>
                <w:rFonts w:asciiTheme="minorHAnsi" w:eastAsia="Times New Roman" w:hAnsiTheme="minorHAnsi" w:cstheme="minorHAnsi"/>
                <w:b/>
                <w:bCs/>
                <w:color w:val="000000"/>
                <w:sz w:val="22"/>
                <w:szCs w:val="22"/>
                <w:bdr w:val="none" w:sz="0" w:space="0" w:color="auto"/>
              </w:rPr>
              <w:t>Agriculture</w:t>
            </w:r>
          </w:p>
        </w:tc>
        <w:tc>
          <w:tcPr>
            <w:tcW w:w="978" w:type="dxa"/>
            <w:vMerge w:val="restart"/>
            <w:tcBorders>
              <w:top w:val="single" w:sz="4" w:space="0" w:color="auto"/>
              <w:left w:val="nil"/>
              <w:right w:val="single" w:sz="4" w:space="0" w:color="auto"/>
            </w:tcBorders>
            <w:shd w:val="clear" w:color="auto" w:fill="auto"/>
            <w:noWrap/>
            <w:textDirection w:val="btLr"/>
            <w:vAlign w:val="center"/>
            <w:hideMark/>
          </w:tcPr>
          <w:p w14:paraId="252B8FD4"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r w:rsidRPr="008E769F">
              <w:rPr>
                <w:rFonts w:asciiTheme="minorHAnsi" w:eastAsia="Times New Roman" w:hAnsiTheme="minorHAnsi" w:cstheme="minorHAnsi"/>
                <w:b/>
                <w:bCs/>
                <w:color w:val="000000"/>
                <w:sz w:val="22"/>
                <w:szCs w:val="22"/>
                <w:bdr w:val="none" w:sz="0" w:space="0" w:color="auto"/>
              </w:rPr>
              <w:t>Veterans</w:t>
            </w:r>
          </w:p>
        </w:tc>
        <w:tc>
          <w:tcPr>
            <w:tcW w:w="978" w:type="dxa"/>
            <w:vMerge w:val="restart"/>
            <w:tcBorders>
              <w:top w:val="single" w:sz="4" w:space="0" w:color="auto"/>
              <w:left w:val="nil"/>
              <w:right w:val="single" w:sz="4" w:space="0" w:color="auto"/>
            </w:tcBorders>
            <w:shd w:val="clear" w:color="auto" w:fill="auto"/>
            <w:noWrap/>
            <w:textDirection w:val="btLr"/>
            <w:vAlign w:val="center"/>
            <w:hideMark/>
          </w:tcPr>
          <w:p w14:paraId="13398D96"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r w:rsidRPr="008E769F">
              <w:rPr>
                <w:rFonts w:asciiTheme="minorHAnsi" w:eastAsia="Times New Roman" w:hAnsiTheme="minorHAnsi" w:cstheme="minorHAnsi"/>
                <w:b/>
                <w:bCs/>
                <w:color w:val="000000"/>
                <w:sz w:val="22"/>
                <w:szCs w:val="22"/>
                <w:bdr w:val="none" w:sz="0" w:space="0" w:color="auto"/>
              </w:rPr>
              <w:t>Other</w:t>
            </w:r>
          </w:p>
        </w:tc>
      </w:tr>
      <w:tr w:rsidR="00A17E25" w:rsidRPr="008E769F" w14:paraId="5711B38E" w14:textId="77777777" w:rsidTr="00A17E25">
        <w:trPr>
          <w:trHeight w:val="980"/>
        </w:trPr>
        <w:tc>
          <w:tcPr>
            <w:tcW w:w="97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08D4B50" w14:textId="78D5B7E3" w:rsidR="00A17E25" w:rsidRPr="008E769F" w:rsidRDefault="00A17E25" w:rsidP="00A17E2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r>
              <w:rPr>
                <w:rFonts w:asciiTheme="minorHAnsi" w:eastAsia="Times New Roman" w:hAnsiTheme="minorHAnsi" w:cstheme="minorHAnsi"/>
                <w:b/>
                <w:bCs/>
                <w:color w:val="000000"/>
                <w:sz w:val="22"/>
                <w:szCs w:val="22"/>
                <w:bdr w:val="none" w:sz="0" w:space="0" w:color="auto"/>
              </w:rPr>
              <w:t>Jobs</w:t>
            </w:r>
          </w:p>
        </w:tc>
        <w:tc>
          <w:tcPr>
            <w:tcW w:w="9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8F29C2" w14:textId="39FC744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r>
              <w:rPr>
                <w:rFonts w:asciiTheme="minorHAnsi" w:eastAsia="Times New Roman" w:hAnsiTheme="minorHAnsi" w:cstheme="minorHAnsi"/>
                <w:b/>
                <w:bCs/>
                <w:color w:val="000000"/>
                <w:sz w:val="22"/>
                <w:szCs w:val="22"/>
                <w:bdr w:val="none" w:sz="0" w:space="0" w:color="auto"/>
              </w:rPr>
              <w:t>Budget</w:t>
            </w:r>
          </w:p>
        </w:tc>
        <w:tc>
          <w:tcPr>
            <w:tcW w:w="9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7B8A9D" w14:textId="2505A88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r>
              <w:rPr>
                <w:rFonts w:asciiTheme="minorHAnsi" w:eastAsia="Times New Roman" w:hAnsiTheme="minorHAnsi" w:cstheme="minorHAnsi"/>
                <w:b/>
                <w:bCs/>
                <w:color w:val="000000"/>
                <w:sz w:val="22"/>
                <w:szCs w:val="22"/>
                <w:bdr w:val="none" w:sz="0" w:space="0" w:color="auto"/>
              </w:rPr>
              <w:t>Taxes</w:t>
            </w:r>
          </w:p>
        </w:tc>
        <w:tc>
          <w:tcPr>
            <w:tcW w:w="978" w:type="dxa"/>
            <w:vMerge/>
            <w:tcBorders>
              <w:left w:val="nil"/>
              <w:bottom w:val="single" w:sz="4" w:space="0" w:color="auto"/>
              <w:right w:val="single" w:sz="4" w:space="0" w:color="auto"/>
            </w:tcBorders>
            <w:shd w:val="clear" w:color="auto" w:fill="auto"/>
            <w:noWrap/>
            <w:textDirection w:val="btLr"/>
            <w:vAlign w:val="center"/>
          </w:tcPr>
          <w:p w14:paraId="698177EF"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p>
        </w:tc>
        <w:tc>
          <w:tcPr>
            <w:tcW w:w="978" w:type="dxa"/>
            <w:vMerge/>
            <w:tcBorders>
              <w:left w:val="nil"/>
              <w:bottom w:val="single" w:sz="4" w:space="0" w:color="auto"/>
              <w:right w:val="single" w:sz="4" w:space="0" w:color="auto"/>
            </w:tcBorders>
            <w:shd w:val="clear" w:color="auto" w:fill="auto"/>
            <w:noWrap/>
            <w:textDirection w:val="btLr"/>
            <w:vAlign w:val="center"/>
          </w:tcPr>
          <w:p w14:paraId="26E2EFEE"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p>
        </w:tc>
        <w:tc>
          <w:tcPr>
            <w:tcW w:w="978" w:type="dxa"/>
            <w:vMerge/>
            <w:tcBorders>
              <w:left w:val="nil"/>
              <w:bottom w:val="single" w:sz="4" w:space="0" w:color="auto"/>
              <w:right w:val="single" w:sz="4" w:space="0" w:color="auto"/>
            </w:tcBorders>
            <w:shd w:val="clear" w:color="auto" w:fill="auto"/>
            <w:noWrap/>
            <w:textDirection w:val="btLr"/>
            <w:vAlign w:val="center"/>
          </w:tcPr>
          <w:p w14:paraId="6B1B4AB6"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p>
        </w:tc>
        <w:tc>
          <w:tcPr>
            <w:tcW w:w="978" w:type="dxa"/>
            <w:vMerge/>
            <w:tcBorders>
              <w:left w:val="nil"/>
              <w:bottom w:val="single" w:sz="4" w:space="0" w:color="auto"/>
              <w:right w:val="single" w:sz="4" w:space="0" w:color="auto"/>
            </w:tcBorders>
            <w:shd w:val="clear" w:color="auto" w:fill="auto"/>
            <w:noWrap/>
            <w:textDirection w:val="btLr"/>
            <w:vAlign w:val="center"/>
          </w:tcPr>
          <w:p w14:paraId="110E0C60"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p>
        </w:tc>
        <w:tc>
          <w:tcPr>
            <w:tcW w:w="978" w:type="dxa"/>
            <w:vMerge/>
            <w:tcBorders>
              <w:left w:val="nil"/>
              <w:bottom w:val="single" w:sz="4" w:space="0" w:color="auto"/>
              <w:right w:val="single" w:sz="4" w:space="0" w:color="auto"/>
            </w:tcBorders>
            <w:shd w:val="clear" w:color="auto" w:fill="auto"/>
            <w:noWrap/>
            <w:textDirection w:val="btLr"/>
            <w:vAlign w:val="center"/>
          </w:tcPr>
          <w:p w14:paraId="62FD73D9" w14:textId="77777777" w:rsidR="00A17E25"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p>
        </w:tc>
        <w:tc>
          <w:tcPr>
            <w:tcW w:w="978" w:type="dxa"/>
            <w:vMerge/>
            <w:tcBorders>
              <w:left w:val="nil"/>
              <w:bottom w:val="single" w:sz="4" w:space="0" w:color="auto"/>
              <w:right w:val="single" w:sz="4" w:space="0" w:color="auto"/>
            </w:tcBorders>
            <w:shd w:val="clear" w:color="auto" w:fill="auto"/>
            <w:noWrap/>
            <w:textDirection w:val="btLr"/>
            <w:vAlign w:val="center"/>
          </w:tcPr>
          <w:p w14:paraId="305235C8"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p>
        </w:tc>
        <w:tc>
          <w:tcPr>
            <w:tcW w:w="978" w:type="dxa"/>
            <w:vMerge/>
            <w:tcBorders>
              <w:left w:val="nil"/>
              <w:bottom w:val="single" w:sz="4" w:space="0" w:color="auto"/>
              <w:right w:val="single" w:sz="4" w:space="0" w:color="auto"/>
            </w:tcBorders>
            <w:shd w:val="clear" w:color="auto" w:fill="auto"/>
            <w:noWrap/>
            <w:textDirection w:val="btLr"/>
            <w:vAlign w:val="center"/>
          </w:tcPr>
          <w:p w14:paraId="5CE60D5A"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p>
        </w:tc>
        <w:tc>
          <w:tcPr>
            <w:tcW w:w="978" w:type="dxa"/>
            <w:vMerge/>
            <w:tcBorders>
              <w:left w:val="nil"/>
              <w:bottom w:val="single" w:sz="4" w:space="0" w:color="auto"/>
              <w:right w:val="single" w:sz="4" w:space="0" w:color="auto"/>
            </w:tcBorders>
            <w:shd w:val="clear" w:color="auto" w:fill="auto"/>
            <w:noWrap/>
            <w:textDirection w:val="btLr"/>
            <w:vAlign w:val="center"/>
          </w:tcPr>
          <w:p w14:paraId="009B0B6B" w14:textId="77777777" w:rsidR="00A17E25" w:rsidRPr="008E769F" w:rsidRDefault="00A17E25"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p>
        </w:tc>
      </w:tr>
      <w:tr w:rsidR="00202D84" w:rsidRPr="008E769F" w14:paraId="48C3DADA" w14:textId="77777777" w:rsidTr="00C07C7C">
        <w:trPr>
          <w:trHeight w:val="1028"/>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7A6E2D0D" w14:textId="77777777" w:rsidR="00202D84" w:rsidRPr="008E769F" w:rsidRDefault="00202D84"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rPr>
            </w:pPr>
            <w:r w:rsidRPr="008E769F">
              <w:rPr>
                <w:rFonts w:asciiTheme="minorHAnsi" w:eastAsia="Times New Roman" w:hAnsiTheme="minorHAnsi" w:cstheme="minorHAnsi"/>
                <w:color w:val="000000"/>
                <w:sz w:val="22"/>
                <w:szCs w:val="22"/>
                <w:bdr w:val="none" w:sz="0" w:space="0" w:color="auto"/>
              </w:rPr>
              <w:t> </w:t>
            </w:r>
          </w:p>
        </w:tc>
        <w:tc>
          <w:tcPr>
            <w:tcW w:w="978" w:type="dxa"/>
            <w:tcBorders>
              <w:top w:val="nil"/>
              <w:left w:val="nil"/>
              <w:bottom w:val="single" w:sz="4" w:space="0" w:color="auto"/>
              <w:right w:val="single" w:sz="4" w:space="0" w:color="auto"/>
            </w:tcBorders>
            <w:shd w:val="clear" w:color="auto" w:fill="auto"/>
            <w:noWrap/>
            <w:vAlign w:val="center"/>
            <w:hideMark/>
          </w:tcPr>
          <w:p w14:paraId="6FC35151" w14:textId="77777777" w:rsidR="00202D84" w:rsidRPr="008E769F" w:rsidRDefault="00202D84"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rPr>
            </w:pPr>
            <w:r w:rsidRPr="008E769F">
              <w:rPr>
                <w:rFonts w:asciiTheme="minorHAnsi" w:eastAsia="Times New Roman" w:hAnsiTheme="minorHAnsi" w:cstheme="minorHAnsi"/>
                <w:color w:val="000000"/>
                <w:sz w:val="22"/>
                <w:szCs w:val="22"/>
                <w:bdr w:val="none" w:sz="0" w:space="0" w:color="auto"/>
              </w:rPr>
              <w:t> </w:t>
            </w:r>
          </w:p>
        </w:tc>
        <w:tc>
          <w:tcPr>
            <w:tcW w:w="978" w:type="dxa"/>
            <w:tcBorders>
              <w:top w:val="nil"/>
              <w:left w:val="nil"/>
              <w:bottom w:val="single" w:sz="4" w:space="0" w:color="auto"/>
              <w:right w:val="single" w:sz="4" w:space="0" w:color="auto"/>
            </w:tcBorders>
            <w:shd w:val="clear" w:color="auto" w:fill="auto"/>
            <w:noWrap/>
            <w:vAlign w:val="center"/>
            <w:hideMark/>
          </w:tcPr>
          <w:p w14:paraId="33138B89" w14:textId="77777777" w:rsidR="00202D84" w:rsidRPr="008E769F" w:rsidRDefault="00202D84"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rPr>
            </w:pPr>
            <w:r w:rsidRPr="008E769F">
              <w:rPr>
                <w:rFonts w:asciiTheme="minorHAnsi" w:eastAsia="Times New Roman" w:hAnsiTheme="minorHAnsi" w:cstheme="minorHAnsi"/>
                <w:color w:val="000000"/>
                <w:sz w:val="22"/>
                <w:szCs w:val="22"/>
                <w:bdr w:val="none" w:sz="0" w:space="0" w:color="auto"/>
              </w:rPr>
              <w:t> </w:t>
            </w:r>
          </w:p>
        </w:tc>
        <w:tc>
          <w:tcPr>
            <w:tcW w:w="978" w:type="dxa"/>
            <w:tcBorders>
              <w:top w:val="nil"/>
              <w:left w:val="nil"/>
              <w:bottom w:val="single" w:sz="4" w:space="0" w:color="auto"/>
              <w:right w:val="single" w:sz="4" w:space="0" w:color="auto"/>
            </w:tcBorders>
            <w:shd w:val="clear" w:color="auto" w:fill="auto"/>
            <w:noWrap/>
            <w:vAlign w:val="center"/>
            <w:hideMark/>
          </w:tcPr>
          <w:p w14:paraId="0FDCCB08" w14:textId="77777777" w:rsidR="00202D84" w:rsidRPr="008E769F" w:rsidRDefault="00202D84"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rPr>
            </w:pPr>
            <w:r w:rsidRPr="008E769F">
              <w:rPr>
                <w:rFonts w:asciiTheme="minorHAnsi" w:eastAsia="Times New Roman" w:hAnsiTheme="minorHAnsi" w:cstheme="minorHAnsi"/>
                <w:color w:val="000000"/>
                <w:sz w:val="22"/>
                <w:szCs w:val="22"/>
                <w:bdr w:val="none" w:sz="0" w:space="0" w:color="auto"/>
              </w:rPr>
              <w:t> </w:t>
            </w:r>
          </w:p>
        </w:tc>
        <w:tc>
          <w:tcPr>
            <w:tcW w:w="978" w:type="dxa"/>
            <w:tcBorders>
              <w:top w:val="nil"/>
              <w:left w:val="nil"/>
              <w:bottom w:val="single" w:sz="4" w:space="0" w:color="auto"/>
              <w:right w:val="single" w:sz="4" w:space="0" w:color="auto"/>
            </w:tcBorders>
            <w:shd w:val="clear" w:color="auto" w:fill="auto"/>
            <w:noWrap/>
            <w:vAlign w:val="center"/>
            <w:hideMark/>
          </w:tcPr>
          <w:p w14:paraId="2465B797" w14:textId="77777777" w:rsidR="00202D84" w:rsidRPr="008E769F" w:rsidRDefault="00202D84"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rPr>
            </w:pPr>
            <w:r w:rsidRPr="008E769F">
              <w:rPr>
                <w:rFonts w:asciiTheme="minorHAnsi" w:eastAsia="Times New Roman" w:hAnsiTheme="minorHAnsi" w:cstheme="minorHAnsi"/>
                <w:color w:val="000000"/>
                <w:sz w:val="22"/>
                <w:szCs w:val="22"/>
                <w:bdr w:val="none" w:sz="0" w:space="0" w:color="auto"/>
              </w:rPr>
              <w:t> </w:t>
            </w:r>
          </w:p>
        </w:tc>
        <w:tc>
          <w:tcPr>
            <w:tcW w:w="978" w:type="dxa"/>
            <w:tcBorders>
              <w:top w:val="nil"/>
              <w:left w:val="nil"/>
              <w:bottom w:val="single" w:sz="4" w:space="0" w:color="auto"/>
              <w:right w:val="single" w:sz="4" w:space="0" w:color="auto"/>
            </w:tcBorders>
            <w:shd w:val="clear" w:color="auto" w:fill="auto"/>
            <w:noWrap/>
            <w:vAlign w:val="center"/>
            <w:hideMark/>
          </w:tcPr>
          <w:p w14:paraId="6D40F2D8" w14:textId="77777777" w:rsidR="00202D84" w:rsidRPr="008E769F" w:rsidRDefault="00202D84"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rPr>
            </w:pPr>
            <w:r w:rsidRPr="008E769F">
              <w:rPr>
                <w:rFonts w:asciiTheme="minorHAnsi" w:eastAsia="Times New Roman" w:hAnsiTheme="minorHAnsi" w:cstheme="minorHAnsi"/>
                <w:color w:val="000000"/>
                <w:sz w:val="22"/>
                <w:szCs w:val="22"/>
                <w:bdr w:val="none" w:sz="0" w:space="0" w:color="auto"/>
              </w:rPr>
              <w:t> </w:t>
            </w:r>
          </w:p>
        </w:tc>
        <w:tc>
          <w:tcPr>
            <w:tcW w:w="978" w:type="dxa"/>
            <w:tcBorders>
              <w:top w:val="nil"/>
              <w:left w:val="nil"/>
              <w:bottom w:val="single" w:sz="4" w:space="0" w:color="auto"/>
              <w:right w:val="single" w:sz="4" w:space="0" w:color="auto"/>
            </w:tcBorders>
            <w:shd w:val="clear" w:color="auto" w:fill="auto"/>
            <w:noWrap/>
            <w:vAlign w:val="center"/>
            <w:hideMark/>
          </w:tcPr>
          <w:p w14:paraId="6FB1443F" w14:textId="77777777" w:rsidR="00202D84" w:rsidRPr="008E769F" w:rsidRDefault="00202D84"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rPr>
            </w:pPr>
            <w:r w:rsidRPr="008E769F">
              <w:rPr>
                <w:rFonts w:asciiTheme="minorHAnsi" w:eastAsia="Times New Roman" w:hAnsiTheme="minorHAnsi" w:cstheme="minorHAnsi"/>
                <w:color w:val="000000"/>
                <w:sz w:val="22"/>
                <w:szCs w:val="22"/>
                <w:bdr w:val="none" w:sz="0" w:space="0" w:color="auto"/>
              </w:rPr>
              <w:t> </w:t>
            </w:r>
          </w:p>
        </w:tc>
        <w:tc>
          <w:tcPr>
            <w:tcW w:w="978" w:type="dxa"/>
            <w:tcBorders>
              <w:top w:val="nil"/>
              <w:left w:val="nil"/>
              <w:bottom w:val="single" w:sz="4" w:space="0" w:color="auto"/>
              <w:right w:val="single" w:sz="4" w:space="0" w:color="auto"/>
            </w:tcBorders>
            <w:shd w:val="clear" w:color="auto" w:fill="auto"/>
            <w:noWrap/>
            <w:vAlign w:val="center"/>
            <w:hideMark/>
          </w:tcPr>
          <w:p w14:paraId="7E9427C8" w14:textId="77777777" w:rsidR="00202D84" w:rsidRPr="008E769F" w:rsidRDefault="00202D84"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rPr>
            </w:pPr>
            <w:r w:rsidRPr="008E769F">
              <w:rPr>
                <w:rFonts w:asciiTheme="minorHAnsi" w:eastAsia="Times New Roman" w:hAnsiTheme="minorHAnsi" w:cstheme="minorHAnsi"/>
                <w:color w:val="000000"/>
                <w:sz w:val="22"/>
                <w:szCs w:val="22"/>
                <w:bdr w:val="none" w:sz="0" w:space="0" w:color="auto"/>
              </w:rPr>
              <w:t> </w:t>
            </w:r>
          </w:p>
        </w:tc>
        <w:tc>
          <w:tcPr>
            <w:tcW w:w="978" w:type="dxa"/>
            <w:tcBorders>
              <w:top w:val="nil"/>
              <w:left w:val="nil"/>
              <w:bottom w:val="single" w:sz="4" w:space="0" w:color="auto"/>
              <w:right w:val="single" w:sz="4" w:space="0" w:color="auto"/>
            </w:tcBorders>
            <w:shd w:val="clear" w:color="auto" w:fill="auto"/>
            <w:noWrap/>
            <w:vAlign w:val="center"/>
            <w:hideMark/>
          </w:tcPr>
          <w:p w14:paraId="14C73073" w14:textId="77777777" w:rsidR="00202D84" w:rsidRPr="008E769F" w:rsidRDefault="00202D84"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rPr>
            </w:pPr>
            <w:r w:rsidRPr="008E769F">
              <w:rPr>
                <w:rFonts w:asciiTheme="minorHAnsi" w:eastAsia="Times New Roman" w:hAnsiTheme="minorHAnsi" w:cstheme="minorHAnsi"/>
                <w:color w:val="000000"/>
                <w:sz w:val="22"/>
                <w:szCs w:val="22"/>
                <w:bdr w:val="none" w:sz="0" w:space="0" w:color="auto"/>
              </w:rPr>
              <w:t> </w:t>
            </w:r>
          </w:p>
        </w:tc>
        <w:tc>
          <w:tcPr>
            <w:tcW w:w="978" w:type="dxa"/>
            <w:tcBorders>
              <w:top w:val="nil"/>
              <w:left w:val="nil"/>
              <w:bottom w:val="single" w:sz="4" w:space="0" w:color="auto"/>
              <w:right w:val="single" w:sz="4" w:space="0" w:color="auto"/>
            </w:tcBorders>
            <w:shd w:val="clear" w:color="auto" w:fill="auto"/>
            <w:noWrap/>
            <w:vAlign w:val="center"/>
            <w:hideMark/>
          </w:tcPr>
          <w:p w14:paraId="389A6AF1" w14:textId="77777777" w:rsidR="00202D84" w:rsidRPr="008E769F" w:rsidRDefault="00202D84"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rPr>
            </w:pPr>
            <w:r w:rsidRPr="008E769F">
              <w:rPr>
                <w:rFonts w:asciiTheme="minorHAnsi" w:eastAsia="Times New Roman" w:hAnsiTheme="minorHAnsi" w:cstheme="minorHAnsi"/>
                <w:color w:val="000000"/>
                <w:sz w:val="22"/>
                <w:szCs w:val="22"/>
                <w:bdr w:val="none" w:sz="0" w:space="0" w:color="auto"/>
              </w:rPr>
              <w:t> </w:t>
            </w:r>
          </w:p>
        </w:tc>
        <w:tc>
          <w:tcPr>
            <w:tcW w:w="978" w:type="dxa"/>
            <w:tcBorders>
              <w:top w:val="nil"/>
              <w:left w:val="nil"/>
              <w:bottom w:val="single" w:sz="4" w:space="0" w:color="auto"/>
              <w:right w:val="single" w:sz="4" w:space="0" w:color="auto"/>
            </w:tcBorders>
            <w:shd w:val="clear" w:color="auto" w:fill="auto"/>
            <w:noWrap/>
            <w:vAlign w:val="center"/>
            <w:hideMark/>
          </w:tcPr>
          <w:p w14:paraId="17057E1D" w14:textId="77777777" w:rsidR="00202D84" w:rsidRPr="008E769F" w:rsidRDefault="00202D84" w:rsidP="00202D8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rPr>
            </w:pPr>
            <w:r w:rsidRPr="008E769F">
              <w:rPr>
                <w:rFonts w:asciiTheme="minorHAnsi" w:eastAsia="Times New Roman" w:hAnsiTheme="minorHAnsi" w:cstheme="minorHAnsi"/>
                <w:color w:val="000000"/>
                <w:sz w:val="22"/>
                <w:szCs w:val="22"/>
                <w:bdr w:val="none" w:sz="0" w:space="0" w:color="auto"/>
              </w:rPr>
              <w:t> </w:t>
            </w:r>
          </w:p>
        </w:tc>
      </w:tr>
      <w:tr w:rsidR="00202D84" w:rsidRPr="008E769F" w14:paraId="1D527754" w14:textId="77777777" w:rsidTr="00A17E25">
        <w:trPr>
          <w:trHeight w:val="2009"/>
        </w:trPr>
        <w:tc>
          <w:tcPr>
            <w:tcW w:w="10758"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1CAFBF81" w14:textId="77777777" w:rsidR="00202D84" w:rsidRPr="008E769F" w:rsidRDefault="00202D84" w:rsidP="00C07C7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color w:val="000000"/>
                <w:sz w:val="22"/>
                <w:szCs w:val="22"/>
                <w:bdr w:val="none" w:sz="0" w:space="0" w:color="auto"/>
              </w:rPr>
            </w:pPr>
            <w:r w:rsidRPr="008E769F">
              <w:rPr>
                <w:rFonts w:asciiTheme="minorHAnsi" w:eastAsia="Times New Roman" w:hAnsiTheme="minorHAnsi" w:cstheme="minorHAnsi"/>
                <w:b/>
                <w:color w:val="000000"/>
                <w:sz w:val="22"/>
                <w:szCs w:val="22"/>
                <w:bdr w:val="none" w:sz="0" w:space="0" w:color="auto"/>
              </w:rPr>
              <w:t>Notes</w:t>
            </w:r>
          </w:p>
        </w:tc>
      </w:tr>
    </w:tbl>
    <w:p w14:paraId="7FB8A595" w14:textId="77777777" w:rsidR="00DB7BAE" w:rsidRPr="008E769F" w:rsidRDefault="00DB7BAE" w:rsidP="006155BC">
      <w:pPr>
        <w:rPr>
          <w:rFonts w:asciiTheme="minorHAnsi" w:hAnsiTheme="minorHAnsi" w:cstheme="minorHAnsi"/>
        </w:rPr>
      </w:pPr>
    </w:p>
    <w:p w14:paraId="69B53DB0" w14:textId="77777777" w:rsidR="00CA3E88" w:rsidRPr="008E769F" w:rsidRDefault="00CA3E88" w:rsidP="00C07C7C">
      <w:pPr>
        <w:pStyle w:val="ListParagraph"/>
        <w:numPr>
          <w:ilvl w:val="0"/>
          <w:numId w:val="5"/>
        </w:numPr>
        <w:rPr>
          <w:rFonts w:asciiTheme="minorHAnsi" w:hAnsiTheme="minorHAnsi" w:cstheme="minorHAnsi"/>
        </w:rPr>
      </w:pPr>
      <w:r w:rsidRPr="008E769F">
        <w:rPr>
          <w:rFonts w:asciiTheme="minorHAnsi" w:hAnsiTheme="minorHAnsi" w:cstheme="minorHAnsi"/>
        </w:rPr>
        <w:t>Write two questions that you have after listening to the speech.</w:t>
      </w:r>
    </w:p>
    <w:p w14:paraId="690C6CD1" w14:textId="77777777" w:rsidR="00CA3E88" w:rsidRPr="008E769F" w:rsidRDefault="00CA3E88" w:rsidP="00CA3E88">
      <w:pPr>
        <w:rPr>
          <w:rFonts w:asciiTheme="minorHAnsi" w:hAnsiTheme="minorHAnsi" w:cstheme="minorHAnsi"/>
        </w:rPr>
      </w:pPr>
    </w:p>
    <w:p w14:paraId="1CB76CA3" w14:textId="77777777" w:rsidR="00CA3E88" w:rsidRPr="008E769F" w:rsidRDefault="00CA3E88" w:rsidP="00CA3E88">
      <w:pPr>
        <w:rPr>
          <w:rFonts w:asciiTheme="minorHAnsi" w:hAnsiTheme="minorHAnsi" w:cstheme="minorHAnsi"/>
        </w:rPr>
      </w:pPr>
    </w:p>
    <w:p w14:paraId="43CF7378" w14:textId="77777777" w:rsidR="00CA3E88" w:rsidRPr="008E769F" w:rsidRDefault="00CA3E88" w:rsidP="00CA3E88">
      <w:pPr>
        <w:rPr>
          <w:rFonts w:asciiTheme="minorHAnsi" w:hAnsiTheme="minorHAnsi" w:cstheme="minorHAnsi"/>
        </w:rPr>
      </w:pPr>
    </w:p>
    <w:p w14:paraId="088D9CA9" w14:textId="77777777" w:rsidR="00CA3E88" w:rsidRPr="008E769F" w:rsidRDefault="00CA3E88" w:rsidP="00CA3E88">
      <w:pPr>
        <w:rPr>
          <w:rFonts w:asciiTheme="minorHAnsi" w:hAnsiTheme="minorHAnsi" w:cstheme="minorHAnsi"/>
        </w:rPr>
      </w:pPr>
    </w:p>
    <w:p w14:paraId="3BBFBF9C" w14:textId="0CA9BFCB" w:rsidR="00C07C7C" w:rsidRPr="008E769F" w:rsidRDefault="00C07C7C" w:rsidP="00C07C7C">
      <w:pPr>
        <w:pStyle w:val="ListParagraph"/>
        <w:numPr>
          <w:ilvl w:val="0"/>
          <w:numId w:val="5"/>
        </w:numPr>
        <w:rPr>
          <w:rFonts w:asciiTheme="minorHAnsi" w:hAnsiTheme="minorHAnsi" w:cstheme="minorHAnsi"/>
        </w:rPr>
      </w:pPr>
      <w:r w:rsidRPr="008E769F">
        <w:rPr>
          <w:rFonts w:asciiTheme="minorHAnsi" w:hAnsiTheme="minorHAnsi" w:cstheme="minorHAnsi"/>
        </w:rPr>
        <w:t>Write two to four sentences summarizing the</w:t>
      </w:r>
      <w:r w:rsidR="00253742" w:rsidRPr="008E769F">
        <w:rPr>
          <w:rFonts w:asciiTheme="minorHAnsi" w:hAnsiTheme="minorHAnsi" w:cstheme="minorHAnsi"/>
        </w:rPr>
        <w:t xml:space="preserve"> focus of the</w:t>
      </w:r>
      <w:r w:rsidRPr="008E769F">
        <w:rPr>
          <w:rFonts w:asciiTheme="minorHAnsi" w:hAnsiTheme="minorHAnsi" w:cstheme="minorHAnsi"/>
        </w:rPr>
        <w:t xml:space="preserve"> speech in your own words.  </w:t>
      </w:r>
    </w:p>
    <w:p w14:paraId="462690B3" w14:textId="77777777" w:rsidR="00C07C7C" w:rsidRPr="008E769F" w:rsidRDefault="00C07C7C" w:rsidP="00C07C7C">
      <w:pPr>
        <w:rPr>
          <w:rFonts w:asciiTheme="minorHAnsi" w:hAnsiTheme="minorHAnsi" w:cstheme="minorHAnsi"/>
        </w:rPr>
      </w:pPr>
    </w:p>
    <w:p w14:paraId="5089F260" w14:textId="77777777" w:rsidR="00C07C7C" w:rsidRPr="008E769F" w:rsidRDefault="00C07C7C" w:rsidP="00C07C7C">
      <w:pPr>
        <w:rPr>
          <w:rFonts w:asciiTheme="minorHAnsi" w:hAnsiTheme="minorHAnsi" w:cstheme="minorHAnsi"/>
        </w:rPr>
      </w:pPr>
    </w:p>
    <w:p w14:paraId="5724346D" w14:textId="77777777" w:rsidR="00C07C7C" w:rsidRPr="008E769F" w:rsidRDefault="00C07C7C" w:rsidP="00C07C7C">
      <w:pPr>
        <w:rPr>
          <w:rFonts w:asciiTheme="minorHAnsi" w:hAnsiTheme="minorHAnsi" w:cstheme="minorHAnsi"/>
        </w:rPr>
      </w:pPr>
    </w:p>
    <w:p w14:paraId="22FC147D" w14:textId="77777777" w:rsidR="00C07C7C" w:rsidRPr="008E769F" w:rsidRDefault="00C07C7C" w:rsidP="00C07C7C">
      <w:pPr>
        <w:rPr>
          <w:rFonts w:asciiTheme="minorHAnsi" w:hAnsiTheme="minorHAnsi" w:cstheme="minorHAnsi"/>
        </w:rPr>
      </w:pPr>
    </w:p>
    <w:p w14:paraId="3BAABF8D" w14:textId="77777777" w:rsidR="00C07C7C" w:rsidRPr="008E769F" w:rsidRDefault="00C07C7C" w:rsidP="00C07C7C">
      <w:pPr>
        <w:rPr>
          <w:rFonts w:asciiTheme="minorHAnsi" w:hAnsiTheme="minorHAnsi" w:cstheme="minorHAnsi"/>
        </w:rPr>
      </w:pPr>
    </w:p>
    <w:p w14:paraId="20834A48" w14:textId="77777777" w:rsidR="00C07C7C" w:rsidRPr="008E769F" w:rsidRDefault="00C07C7C" w:rsidP="00C07C7C">
      <w:pPr>
        <w:rPr>
          <w:rFonts w:asciiTheme="minorHAnsi" w:hAnsiTheme="minorHAnsi" w:cstheme="minorHAnsi"/>
        </w:rPr>
      </w:pPr>
    </w:p>
    <w:p w14:paraId="67C57FA0" w14:textId="77777777" w:rsidR="00C07C7C" w:rsidRPr="008E769F" w:rsidRDefault="00C07C7C" w:rsidP="00C07C7C">
      <w:pPr>
        <w:rPr>
          <w:rFonts w:asciiTheme="minorHAnsi" w:hAnsiTheme="minorHAnsi" w:cstheme="minorHAnsi"/>
        </w:rPr>
      </w:pPr>
    </w:p>
    <w:p w14:paraId="1EBE044E" w14:textId="77777777" w:rsidR="00C07C7C" w:rsidRPr="008E769F" w:rsidRDefault="00C07C7C" w:rsidP="00C07C7C">
      <w:pPr>
        <w:rPr>
          <w:rFonts w:asciiTheme="minorHAnsi" w:hAnsiTheme="minorHAnsi" w:cstheme="minorHAnsi"/>
        </w:rPr>
      </w:pPr>
    </w:p>
    <w:p w14:paraId="7AB7DC61" w14:textId="77777777" w:rsidR="00C07C7C" w:rsidRPr="008E769F" w:rsidRDefault="00C07C7C" w:rsidP="00C07C7C">
      <w:pPr>
        <w:rPr>
          <w:rFonts w:asciiTheme="minorHAnsi" w:hAnsiTheme="minorHAnsi" w:cstheme="minorHAnsi"/>
        </w:rPr>
      </w:pPr>
    </w:p>
    <w:p w14:paraId="7A8E7058" w14:textId="40DC8168" w:rsidR="00C07C7C" w:rsidRPr="008E769F" w:rsidRDefault="00C07C7C" w:rsidP="00C07C7C">
      <w:pPr>
        <w:pStyle w:val="ListParagraph"/>
        <w:numPr>
          <w:ilvl w:val="0"/>
          <w:numId w:val="5"/>
        </w:numPr>
        <w:rPr>
          <w:rFonts w:asciiTheme="minorHAnsi" w:hAnsiTheme="minorHAnsi" w:cstheme="minorHAnsi"/>
        </w:rPr>
      </w:pPr>
      <w:r w:rsidRPr="008E769F">
        <w:rPr>
          <w:rFonts w:asciiTheme="minorHAnsi" w:hAnsiTheme="minorHAnsi" w:cstheme="minorHAnsi"/>
        </w:rPr>
        <w:t xml:space="preserve">What strategies did the Governor use to persuade you to agree with his characterization of the State of the State?  </w:t>
      </w:r>
      <w:r w:rsidR="007D395C">
        <w:rPr>
          <w:rFonts w:asciiTheme="minorHAnsi" w:hAnsiTheme="minorHAnsi" w:cstheme="minorHAnsi"/>
        </w:rPr>
        <w:t>What did you find most persuasive?</w:t>
      </w:r>
    </w:p>
    <w:p w14:paraId="4578CA97" w14:textId="77777777" w:rsidR="00C07C7C" w:rsidRPr="008E769F" w:rsidRDefault="00C07C7C" w:rsidP="00C07C7C">
      <w:pPr>
        <w:rPr>
          <w:rFonts w:asciiTheme="minorHAnsi" w:hAnsiTheme="minorHAnsi" w:cstheme="minorHAnsi"/>
        </w:rPr>
      </w:pPr>
    </w:p>
    <w:p w14:paraId="4600EEFA" w14:textId="77777777" w:rsidR="00C07C7C" w:rsidRPr="008E769F" w:rsidRDefault="00C07C7C" w:rsidP="00C07C7C">
      <w:pPr>
        <w:rPr>
          <w:rFonts w:asciiTheme="minorHAnsi" w:hAnsiTheme="minorHAnsi" w:cstheme="minorHAnsi"/>
        </w:rPr>
      </w:pPr>
    </w:p>
    <w:p w14:paraId="2CDCCAC8" w14:textId="77777777" w:rsidR="00C07C7C" w:rsidRPr="008E769F" w:rsidRDefault="00C07C7C" w:rsidP="00C07C7C">
      <w:pPr>
        <w:rPr>
          <w:rFonts w:asciiTheme="minorHAnsi" w:hAnsiTheme="minorHAnsi" w:cstheme="minorHAnsi"/>
        </w:rPr>
      </w:pPr>
    </w:p>
    <w:p w14:paraId="2D5C2BF4" w14:textId="77777777" w:rsidR="00C07C7C" w:rsidRPr="008E769F" w:rsidRDefault="00C07C7C" w:rsidP="00C07C7C">
      <w:pPr>
        <w:rPr>
          <w:rFonts w:asciiTheme="minorHAnsi" w:hAnsiTheme="minorHAnsi" w:cstheme="minorHAnsi"/>
        </w:rPr>
      </w:pPr>
    </w:p>
    <w:p w14:paraId="440F0C8D" w14:textId="77777777" w:rsidR="00CA3E88" w:rsidRPr="008E769F" w:rsidRDefault="00CA3E88" w:rsidP="00C07C7C">
      <w:pPr>
        <w:rPr>
          <w:rFonts w:asciiTheme="minorHAnsi" w:hAnsiTheme="minorHAnsi" w:cstheme="minorHAnsi"/>
        </w:rPr>
      </w:pPr>
    </w:p>
    <w:p w14:paraId="1061600E" w14:textId="77777777" w:rsidR="00C07C7C" w:rsidRPr="008E769F" w:rsidRDefault="00C07C7C" w:rsidP="00C07C7C">
      <w:pPr>
        <w:rPr>
          <w:rFonts w:asciiTheme="minorHAnsi" w:hAnsiTheme="minorHAnsi" w:cstheme="minorHAnsi"/>
        </w:rPr>
      </w:pPr>
    </w:p>
    <w:p w14:paraId="00720B3E" w14:textId="77777777" w:rsidR="00D03619" w:rsidRDefault="00CA3E88" w:rsidP="00D03619">
      <w:pPr>
        <w:rPr>
          <w:rFonts w:asciiTheme="minorHAnsi" w:hAnsiTheme="minorHAnsi" w:cstheme="minorHAnsi"/>
        </w:rPr>
      </w:pPr>
      <w:r w:rsidRPr="008E769F">
        <w:rPr>
          <w:rFonts w:asciiTheme="minorHAnsi" w:hAnsiTheme="minorHAnsi" w:cstheme="minorHAnsi"/>
        </w:rPr>
        <w:t xml:space="preserve">Reflection: </w:t>
      </w:r>
      <w:r w:rsidR="00C07C7C" w:rsidRPr="008E769F">
        <w:rPr>
          <w:rFonts w:asciiTheme="minorHAnsi" w:hAnsiTheme="minorHAnsi" w:cstheme="minorHAnsi"/>
        </w:rPr>
        <w:t>Do you agree with the way that the Governor des</w:t>
      </w:r>
      <w:r w:rsidRPr="008E769F">
        <w:rPr>
          <w:rFonts w:asciiTheme="minorHAnsi" w:hAnsiTheme="minorHAnsi" w:cstheme="minorHAnsi"/>
        </w:rPr>
        <w:t>cribed the State of the State?  Write your answer on a separate piece of paper and r</w:t>
      </w:r>
      <w:r w:rsidR="00C07C7C" w:rsidRPr="008E769F">
        <w:rPr>
          <w:rFonts w:asciiTheme="minorHAnsi" w:hAnsiTheme="minorHAnsi" w:cstheme="minorHAnsi"/>
        </w:rPr>
        <w:t xml:space="preserve">efer to at least three specific examples from the speech in your answer.   </w:t>
      </w:r>
    </w:p>
    <w:p w14:paraId="780B67CA" w14:textId="77777777" w:rsidR="00D03619" w:rsidRDefault="00D03619">
      <w:pPr>
        <w:rPr>
          <w:rFonts w:asciiTheme="minorHAnsi" w:hAnsiTheme="minorHAnsi" w:cstheme="minorHAnsi"/>
        </w:rPr>
      </w:pPr>
      <w:r>
        <w:rPr>
          <w:rFonts w:asciiTheme="minorHAnsi" w:hAnsiTheme="minorHAnsi" w:cstheme="minorHAnsi"/>
        </w:rPr>
        <w:br w:type="page"/>
      </w:r>
    </w:p>
    <w:p w14:paraId="7DE38D01" w14:textId="322607F1" w:rsidR="005B0ED1" w:rsidRPr="00D03619" w:rsidRDefault="00474981" w:rsidP="00D03619">
      <w:pPr>
        <w:jc w:val="center"/>
        <w:rPr>
          <w:rFonts w:asciiTheme="minorHAnsi" w:hAnsiTheme="minorHAnsi" w:cstheme="minorHAnsi"/>
        </w:rPr>
      </w:pPr>
      <w:r w:rsidRPr="008E769F">
        <w:rPr>
          <w:rFonts w:asciiTheme="minorHAnsi" w:hAnsiTheme="minorHAnsi" w:cstheme="majorHAnsi"/>
          <w:b/>
          <w:color w:val="C00000"/>
          <w:sz w:val="42"/>
          <w:szCs w:val="40"/>
        </w:rPr>
        <w:lastRenderedPageBreak/>
        <w:t xml:space="preserve">The </w:t>
      </w:r>
      <w:r w:rsidR="00BD2BC7" w:rsidRPr="008E769F">
        <w:rPr>
          <w:rFonts w:asciiTheme="minorHAnsi" w:hAnsiTheme="minorHAnsi" w:cstheme="majorHAnsi"/>
          <w:b/>
          <w:color w:val="C00000"/>
          <w:sz w:val="42"/>
          <w:szCs w:val="40"/>
        </w:rPr>
        <w:t>State of the School</w:t>
      </w:r>
    </w:p>
    <w:p w14:paraId="1DA54A83" w14:textId="3928C399" w:rsidR="00BD2BC7" w:rsidRPr="008E769F" w:rsidRDefault="00BD2BC7" w:rsidP="00BD2BC7">
      <w:pPr>
        <w:rPr>
          <w:rFonts w:asciiTheme="minorHAnsi" w:hAnsiTheme="minorHAnsi" w:cstheme="majorHAnsi"/>
          <w:sz w:val="22"/>
          <w:szCs w:val="22"/>
        </w:rPr>
      </w:pPr>
      <w:r w:rsidRPr="008E769F">
        <w:rPr>
          <w:rFonts w:asciiTheme="minorHAnsi" w:hAnsiTheme="minorHAnsi" w:cstheme="majorHAnsi"/>
          <w:sz w:val="22"/>
          <w:szCs w:val="22"/>
        </w:rPr>
        <w:t>Imagine that you are the Principal of your school, and in the middle of each year you must stand in front of the student body and give a “State of the School” address.  W</w:t>
      </w:r>
      <w:r w:rsidR="00474981" w:rsidRPr="008E769F">
        <w:rPr>
          <w:rFonts w:asciiTheme="minorHAnsi" w:hAnsiTheme="minorHAnsi" w:cstheme="majorHAnsi"/>
          <w:sz w:val="22"/>
          <w:szCs w:val="22"/>
        </w:rPr>
        <w:t>hat would you say?  Model your address on the State of the State address, and be sure to c</w:t>
      </w:r>
      <w:r w:rsidR="004608B0">
        <w:rPr>
          <w:rFonts w:asciiTheme="minorHAnsi" w:hAnsiTheme="minorHAnsi" w:cstheme="majorHAnsi"/>
          <w:sz w:val="22"/>
          <w:szCs w:val="22"/>
        </w:rPr>
        <w:t xml:space="preserve">onsider the purpose and structure </w:t>
      </w:r>
      <w:r w:rsidR="00474981" w:rsidRPr="008E769F">
        <w:rPr>
          <w:rFonts w:asciiTheme="minorHAnsi" w:hAnsiTheme="minorHAnsi" w:cstheme="majorHAnsi"/>
          <w:sz w:val="22"/>
          <w:szCs w:val="22"/>
        </w:rPr>
        <w:t xml:space="preserve">used by the Governor in crafting your speech.  </w:t>
      </w:r>
      <w:r w:rsidR="004608B0">
        <w:rPr>
          <w:rFonts w:asciiTheme="minorHAnsi" w:hAnsiTheme="minorHAnsi" w:cstheme="majorHAnsi"/>
          <w:sz w:val="22"/>
          <w:szCs w:val="22"/>
        </w:rPr>
        <w:t>Utilize a variety of</w:t>
      </w:r>
      <w:r w:rsidR="004608B0" w:rsidRPr="008E769F">
        <w:rPr>
          <w:rFonts w:asciiTheme="minorHAnsi" w:hAnsiTheme="minorHAnsi" w:cstheme="majorHAnsi"/>
          <w:sz w:val="22"/>
          <w:szCs w:val="22"/>
        </w:rPr>
        <w:t xml:space="preserve"> persuasive techniques, like personal anecdotes or stories, supporting data, and appeals to enduring moral, ethical or ideological principles.  </w:t>
      </w:r>
      <w:r w:rsidR="00474981" w:rsidRPr="008E769F">
        <w:rPr>
          <w:rFonts w:asciiTheme="minorHAnsi" w:hAnsiTheme="minorHAnsi" w:cstheme="majorHAnsi"/>
          <w:sz w:val="22"/>
          <w:szCs w:val="22"/>
        </w:rPr>
        <w:t>Remember that this is meant to be seen or heard, not read, so be sure that you practice giving the speech out loud. Then write a response to the add</w:t>
      </w:r>
      <w:r w:rsidR="00D778F7" w:rsidRPr="008E769F">
        <w:rPr>
          <w:rFonts w:asciiTheme="minorHAnsi" w:hAnsiTheme="minorHAnsi" w:cstheme="majorHAnsi"/>
          <w:sz w:val="22"/>
          <w:szCs w:val="22"/>
        </w:rPr>
        <w:t xml:space="preserve">ress from your own perspective challenging the way </w:t>
      </w:r>
      <w:r w:rsidR="00474981" w:rsidRPr="008E769F">
        <w:rPr>
          <w:rFonts w:asciiTheme="minorHAnsi" w:hAnsiTheme="minorHAnsi" w:cstheme="majorHAnsi"/>
          <w:sz w:val="22"/>
          <w:szCs w:val="22"/>
        </w:rPr>
        <w:t xml:space="preserve">that the Principal would characterize the state of your school.  </w:t>
      </w:r>
    </w:p>
    <w:p w14:paraId="692853D6" w14:textId="77777777" w:rsidR="00474981" w:rsidRPr="008E769F" w:rsidRDefault="00474981" w:rsidP="00BD2BC7">
      <w:pPr>
        <w:rPr>
          <w:rFonts w:asciiTheme="minorHAnsi" w:hAnsiTheme="minorHAnsi" w:cstheme="majorHAnsi"/>
          <w:sz w:val="22"/>
          <w:szCs w:val="22"/>
        </w:rPr>
      </w:pPr>
    </w:p>
    <w:p w14:paraId="4C347C44" w14:textId="77777777" w:rsidR="007120FF" w:rsidRPr="008E769F" w:rsidRDefault="007120FF" w:rsidP="00BD2BC7">
      <w:pPr>
        <w:rPr>
          <w:rFonts w:asciiTheme="minorHAnsi" w:hAnsiTheme="minorHAnsi" w:cstheme="majorHAnsi"/>
          <w:sz w:val="22"/>
          <w:szCs w:val="22"/>
        </w:rPr>
      </w:pPr>
    </w:p>
    <w:p w14:paraId="149023CF" w14:textId="77777777" w:rsidR="007120FF" w:rsidRPr="008E769F" w:rsidRDefault="007120FF" w:rsidP="00BD2BC7">
      <w:pPr>
        <w:rPr>
          <w:rFonts w:asciiTheme="minorHAnsi" w:hAnsiTheme="minorHAnsi" w:cstheme="majorHAnsi"/>
          <w:sz w:val="22"/>
          <w:szCs w:val="22"/>
        </w:rPr>
      </w:pPr>
    </w:p>
    <w:p w14:paraId="22FF15A9" w14:textId="4009FDE9" w:rsidR="007120FF" w:rsidRPr="008E769F" w:rsidRDefault="007120FF" w:rsidP="007120FF">
      <w:pPr>
        <w:jc w:val="center"/>
        <w:rPr>
          <w:rFonts w:asciiTheme="minorHAnsi" w:hAnsiTheme="minorHAnsi" w:cstheme="majorHAnsi"/>
          <w:b/>
          <w:color w:val="C00000"/>
          <w:sz w:val="42"/>
          <w:szCs w:val="40"/>
        </w:rPr>
      </w:pPr>
      <w:r w:rsidRPr="008E769F">
        <w:rPr>
          <w:rFonts w:asciiTheme="minorHAnsi" w:hAnsiTheme="minorHAnsi" w:cstheme="majorHAnsi"/>
          <w:b/>
          <w:color w:val="C00000"/>
          <w:sz w:val="42"/>
          <w:szCs w:val="40"/>
        </w:rPr>
        <w:t>Rebuttal</w:t>
      </w:r>
    </w:p>
    <w:p w14:paraId="78BA6D46" w14:textId="2C9A6600" w:rsidR="007120FF" w:rsidRPr="008E769F" w:rsidRDefault="007120FF" w:rsidP="007120FF">
      <w:pPr>
        <w:rPr>
          <w:rFonts w:asciiTheme="minorHAnsi" w:hAnsiTheme="minorHAnsi" w:cstheme="majorHAnsi"/>
          <w:sz w:val="22"/>
          <w:szCs w:val="22"/>
        </w:rPr>
      </w:pPr>
      <w:r w:rsidRPr="008E769F">
        <w:rPr>
          <w:rFonts w:asciiTheme="minorHAnsi" w:hAnsiTheme="minorHAnsi" w:cstheme="majorHAnsi"/>
          <w:sz w:val="22"/>
          <w:szCs w:val="22"/>
        </w:rPr>
        <w:t>It is common for the opposing party to rebut the State of the State speech either through press releases and statements, or with a formal speech by one of their members.  Focusing on 3-5 issues raised by the Governor, write a rebuttal speech which challenges his interpretation of the State of t</w:t>
      </w:r>
      <w:r w:rsidR="004608B0">
        <w:rPr>
          <w:rFonts w:asciiTheme="minorHAnsi" w:hAnsiTheme="minorHAnsi" w:cstheme="majorHAnsi"/>
          <w:sz w:val="22"/>
          <w:szCs w:val="22"/>
        </w:rPr>
        <w:t>he State.  Utilize a variety of</w:t>
      </w:r>
      <w:r w:rsidRPr="008E769F">
        <w:rPr>
          <w:rFonts w:asciiTheme="minorHAnsi" w:hAnsiTheme="minorHAnsi" w:cstheme="majorHAnsi"/>
          <w:sz w:val="22"/>
          <w:szCs w:val="22"/>
        </w:rPr>
        <w:t xml:space="preserve"> persuasive techniques, like personal anecdotes or stories, supporting data, and appeals to enduring moral, ethical or ideological principles.  Remember that this is meant to be seen or heard, not read, so be sure that you practice giving the speech out loud.</w:t>
      </w:r>
    </w:p>
    <w:sectPr w:rsidR="007120FF" w:rsidRPr="008E769F" w:rsidSect="002E337C">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F6841" w14:textId="77777777" w:rsidR="007D3DE5" w:rsidRDefault="007D3DE5">
      <w:r>
        <w:separator/>
      </w:r>
    </w:p>
  </w:endnote>
  <w:endnote w:type="continuationSeparator" w:id="0">
    <w:p w14:paraId="178CDD44" w14:textId="77777777" w:rsidR="007D3DE5" w:rsidRDefault="007D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1F4B" w14:textId="77777777" w:rsidR="005B1784" w:rsidRDefault="005B1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014E" w14:textId="177637A3" w:rsidR="00154D85" w:rsidRDefault="00154D85">
    <w:pPr>
      <w:pStyle w:val="HeaderFooter"/>
      <w:tabs>
        <w:tab w:val="clear" w:pos="9020"/>
        <w:tab w:val="center" w:pos="4680"/>
        <w:tab w:val="right" w:pos="9360"/>
      </w:tabs>
    </w:pPr>
    <w:r>
      <w:fldChar w:fldCharType="begin"/>
    </w:r>
    <w:r>
      <w:instrText xml:space="preserve"> PAGE </w:instrText>
    </w:r>
    <w:r>
      <w:fldChar w:fldCharType="separate"/>
    </w:r>
    <w:r w:rsidR="00552920">
      <w:rPr>
        <w:noProof/>
      </w:rPr>
      <w:t>1</w:t>
    </w:r>
    <w:r>
      <w:fldChar w:fldCharType="end"/>
    </w:r>
    <w:r w:rsidR="001519A4">
      <w:tab/>
    </w:r>
    <w:r w:rsidR="001519A4">
      <w:tab/>
      <w:t>Wisconsin</w:t>
    </w:r>
    <w:r w:rsidR="005B1784">
      <w:t>Eye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E540F" w14:textId="77777777" w:rsidR="005B1784" w:rsidRDefault="005B1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0C633" w14:textId="77777777" w:rsidR="007D3DE5" w:rsidRDefault="007D3DE5">
      <w:r>
        <w:separator/>
      </w:r>
    </w:p>
  </w:footnote>
  <w:footnote w:type="continuationSeparator" w:id="0">
    <w:p w14:paraId="7C02B907" w14:textId="77777777" w:rsidR="007D3DE5" w:rsidRDefault="007D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E09B" w14:textId="77777777" w:rsidR="005B1784" w:rsidRDefault="005B1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1C8F" w14:textId="77777777" w:rsidR="005B1784" w:rsidRDefault="005B1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CA6F" w14:textId="77777777" w:rsidR="005B1784" w:rsidRDefault="005B1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0D4B06"/>
    <w:multiLevelType w:val="hybridMultilevel"/>
    <w:tmpl w:val="338CC78C"/>
    <w:lvl w:ilvl="0" w:tplc="F7202552">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35233"/>
    <w:multiLevelType w:val="hybridMultilevel"/>
    <w:tmpl w:val="A8820B9E"/>
    <w:lvl w:ilvl="0" w:tplc="04090005">
      <w:start w:val="1"/>
      <w:numFmt w:val="bullet"/>
      <w:lvlText w:val=""/>
      <w:lvlJc w:val="left"/>
      <w:pPr>
        <w:ind w:left="360" w:hanging="360"/>
      </w:pPr>
      <w:rPr>
        <w:rFonts w:ascii="Wingdings" w:hAnsi="Wingdings" w:hint="default"/>
        <w:caps w:val="0"/>
        <w:smallCaps w:val="0"/>
        <w:strike w:val="0"/>
        <w:dstrike w:val="0"/>
        <w:outline w:val="0"/>
        <w:emboss w:val="0"/>
        <w:imprint w:val="0"/>
        <w:color w:val="AD1915"/>
        <w:spacing w:val="0"/>
        <w:w w:val="100"/>
        <w:kern w:val="0"/>
        <w:position w:val="0"/>
        <w:highlight w:val="none"/>
        <w:vertAlign w:val="baseline"/>
      </w:rPr>
    </w:lvl>
    <w:lvl w:ilvl="1" w:tplc="6B785738">
      <w:start w:val="1"/>
      <w:numFmt w:val="bullet"/>
      <w:lvlText w:val="•"/>
      <w:lvlJc w:val="left"/>
      <w:pPr>
        <w:ind w:left="108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2" w:tplc="6EC85308">
      <w:start w:val="1"/>
      <w:numFmt w:val="bullet"/>
      <w:lvlText w:val="•"/>
      <w:lvlJc w:val="left"/>
      <w:pPr>
        <w:ind w:left="180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3" w:tplc="B5C4BB6C">
      <w:start w:val="1"/>
      <w:numFmt w:val="bullet"/>
      <w:lvlText w:val="•"/>
      <w:lvlJc w:val="left"/>
      <w:pPr>
        <w:ind w:left="252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4" w:tplc="BC1C085A">
      <w:start w:val="1"/>
      <w:numFmt w:val="bullet"/>
      <w:lvlText w:val="•"/>
      <w:lvlJc w:val="left"/>
      <w:pPr>
        <w:ind w:left="324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5" w:tplc="DA22D8C8">
      <w:start w:val="1"/>
      <w:numFmt w:val="bullet"/>
      <w:lvlText w:val="•"/>
      <w:lvlJc w:val="left"/>
      <w:pPr>
        <w:ind w:left="396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6" w:tplc="0542FEF0">
      <w:start w:val="1"/>
      <w:numFmt w:val="bullet"/>
      <w:lvlText w:val="•"/>
      <w:lvlJc w:val="left"/>
      <w:pPr>
        <w:ind w:left="468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7" w:tplc="E86E4698">
      <w:start w:val="1"/>
      <w:numFmt w:val="bullet"/>
      <w:lvlText w:val="•"/>
      <w:lvlJc w:val="left"/>
      <w:pPr>
        <w:ind w:left="540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8" w:tplc="942E0C5E">
      <w:start w:val="1"/>
      <w:numFmt w:val="bullet"/>
      <w:lvlText w:val="•"/>
      <w:lvlJc w:val="left"/>
      <w:pPr>
        <w:ind w:left="612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abstractNum>
  <w:abstractNum w:abstractNumId="3" w15:restartNumberingAfterBreak="0">
    <w:nsid w:val="20CC6FD0"/>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C0AD1"/>
    <w:multiLevelType w:val="hybridMultilevel"/>
    <w:tmpl w:val="3A22B044"/>
    <w:lvl w:ilvl="0" w:tplc="04090005">
      <w:start w:val="1"/>
      <w:numFmt w:val="bullet"/>
      <w:lvlText w:val=""/>
      <w:lvlJc w:val="left"/>
      <w:pPr>
        <w:ind w:left="36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3E8A8C8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AAB2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802BC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04B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14DBF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5E252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F6F6C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1C1B0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AA59D2"/>
    <w:multiLevelType w:val="hybridMultilevel"/>
    <w:tmpl w:val="2D5EF15E"/>
    <w:lvl w:ilvl="0" w:tplc="04090005">
      <w:start w:val="1"/>
      <w:numFmt w:val="bullet"/>
      <w:lvlText w:val=""/>
      <w:lvlJc w:val="left"/>
      <w:pPr>
        <w:ind w:left="36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06273"/>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D7E9A"/>
    <w:multiLevelType w:val="hybridMultilevel"/>
    <w:tmpl w:val="76563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52092"/>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177ED"/>
    <w:multiLevelType w:val="hybridMultilevel"/>
    <w:tmpl w:val="48B81B30"/>
    <w:lvl w:ilvl="0" w:tplc="6C881B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02F56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FE730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B017B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6FE7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B2A2C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E22E9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6C1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AED29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5F92D30"/>
    <w:multiLevelType w:val="hybridMultilevel"/>
    <w:tmpl w:val="9A3A4B64"/>
    <w:lvl w:ilvl="0" w:tplc="04090005">
      <w:start w:val="1"/>
      <w:numFmt w:val="bullet"/>
      <w:lvlText w:val=""/>
      <w:lvlJc w:val="left"/>
      <w:pPr>
        <w:ind w:left="36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0E343BE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4A5D5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664529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1CC35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6A3DE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EC4EE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0CAA2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DE97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E01323A"/>
    <w:multiLevelType w:val="hybridMultilevel"/>
    <w:tmpl w:val="19E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9"/>
  </w:num>
  <w:num w:numId="5">
    <w:abstractNumId w:val="11"/>
  </w:num>
  <w:num w:numId="6">
    <w:abstractNumId w:val="1"/>
  </w:num>
  <w:num w:numId="7">
    <w:abstractNumId w:val="3"/>
  </w:num>
  <w:num w:numId="8">
    <w:abstractNumId w:val="6"/>
  </w:num>
  <w:num w:numId="9">
    <w:abstractNumId w:val="8"/>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07E3"/>
    <w:rsid w:val="00091A3D"/>
    <w:rsid w:val="000C40DB"/>
    <w:rsid w:val="00116E72"/>
    <w:rsid w:val="001310B3"/>
    <w:rsid w:val="0014385D"/>
    <w:rsid w:val="001519A4"/>
    <w:rsid w:val="00154D85"/>
    <w:rsid w:val="00202D84"/>
    <w:rsid w:val="002215C6"/>
    <w:rsid w:val="00233CCE"/>
    <w:rsid w:val="00253742"/>
    <w:rsid w:val="002E337C"/>
    <w:rsid w:val="002E338C"/>
    <w:rsid w:val="002E569A"/>
    <w:rsid w:val="00314A0E"/>
    <w:rsid w:val="00410826"/>
    <w:rsid w:val="004608B0"/>
    <w:rsid w:val="00474981"/>
    <w:rsid w:val="004B1971"/>
    <w:rsid w:val="005407E3"/>
    <w:rsid w:val="00552920"/>
    <w:rsid w:val="0058352B"/>
    <w:rsid w:val="005A14B7"/>
    <w:rsid w:val="005B0ED1"/>
    <w:rsid w:val="005B1784"/>
    <w:rsid w:val="006155BC"/>
    <w:rsid w:val="00664DF1"/>
    <w:rsid w:val="006B1C33"/>
    <w:rsid w:val="007120FF"/>
    <w:rsid w:val="007710AB"/>
    <w:rsid w:val="007D395C"/>
    <w:rsid w:val="007D3DE5"/>
    <w:rsid w:val="007E1562"/>
    <w:rsid w:val="008304A1"/>
    <w:rsid w:val="008335DE"/>
    <w:rsid w:val="00833D91"/>
    <w:rsid w:val="008D630D"/>
    <w:rsid w:val="008E137B"/>
    <w:rsid w:val="008E4E79"/>
    <w:rsid w:val="008E769F"/>
    <w:rsid w:val="0094546B"/>
    <w:rsid w:val="00945BA0"/>
    <w:rsid w:val="009E1CDE"/>
    <w:rsid w:val="00A17E25"/>
    <w:rsid w:val="00AE50E3"/>
    <w:rsid w:val="00AF29B0"/>
    <w:rsid w:val="00BD232D"/>
    <w:rsid w:val="00BD2BC7"/>
    <w:rsid w:val="00C07C7C"/>
    <w:rsid w:val="00C23F34"/>
    <w:rsid w:val="00C32469"/>
    <w:rsid w:val="00C46669"/>
    <w:rsid w:val="00C72937"/>
    <w:rsid w:val="00C90D04"/>
    <w:rsid w:val="00CA3E88"/>
    <w:rsid w:val="00D03619"/>
    <w:rsid w:val="00D778F7"/>
    <w:rsid w:val="00DB7BAE"/>
    <w:rsid w:val="00E00F52"/>
    <w:rsid w:val="00F06DD9"/>
    <w:rsid w:val="00F311D7"/>
    <w:rsid w:val="00F91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699B6C"/>
  <w15:docId w15:val="{A3A9EC16-B711-47CA-97E5-8D962323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46B"/>
    <w:rPr>
      <w:u w:val="single"/>
    </w:rPr>
  </w:style>
  <w:style w:type="paragraph" w:customStyle="1" w:styleId="HeaderFooter">
    <w:name w:val="Header &amp; Footer"/>
    <w:rsid w:val="0094546B"/>
    <w:pPr>
      <w:tabs>
        <w:tab w:val="right" w:pos="9020"/>
      </w:tabs>
    </w:pPr>
    <w:rPr>
      <w:rFonts w:ascii="Helvetica" w:hAnsi="Helvetica" w:cs="Arial Unicode MS"/>
      <w:color w:val="000000"/>
      <w:sz w:val="24"/>
      <w:szCs w:val="24"/>
    </w:rPr>
  </w:style>
  <w:style w:type="paragraph" w:customStyle="1" w:styleId="Body">
    <w:name w:val="Body"/>
    <w:rsid w:val="0094546B"/>
    <w:rPr>
      <w:rFonts w:ascii="Helvetica" w:eastAsia="Helvetica" w:hAnsi="Helvetica" w:cs="Helvetica"/>
      <w:color w:val="000000"/>
      <w:sz w:val="22"/>
      <w:szCs w:val="22"/>
    </w:rPr>
  </w:style>
  <w:style w:type="paragraph" w:styleId="Header">
    <w:name w:val="header"/>
    <w:basedOn w:val="Normal"/>
    <w:link w:val="HeaderChar"/>
    <w:uiPriority w:val="99"/>
    <w:unhideWhenUsed/>
    <w:rsid w:val="008E137B"/>
    <w:pPr>
      <w:tabs>
        <w:tab w:val="center" w:pos="4320"/>
        <w:tab w:val="right" w:pos="8640"/>
      </w:tabs>
    </w:pPr>
  </w:style>
  <w:style w:type="character" w:customStyle="1" w:styleId="HeaderChar">
    <w:name w:val="Header Char"/>
    <w:basedOn w:val="DefaultParagraphFont"/>
    <w:link w:val="Header"/>
    <w:uiPriority w:val="99"/>
    <w:rsid w:val="008E137B"/>
    <w:rPr>
      <w:sz w:val="24"/>
      <w:szCs w:val="24"/>
    </w:rPr>
  </w:style>
  <w:style w:type="paragraph" w:styleId="Footer">
    <w:name w:val="footer"/>
    <w:basedOn w:val="Normal"/>
    <w:link w:val="FooterChar"/>
    <w:uiPriority w:val="99"/>
    <w:unhideWhenUsed/>
    <w:rsid w:val="008E137B"/>
    <w:pPr>
      <w:tabs>
        <w:tab w:val="center" w:pos="4320"/>
        <w:tab w:val="right" w:pos="8640"/>
      </w:tabs>
    </w:pPr>
  </w:style>
  <w:style w:type="character" w:customStyle="1" w:styleId="FooterChar">
    <w:name w:val="Footer Char"/>
    <w:basedOn w:val="DefaultParagraphFont"/>
    <w:link w:val="Footer"/>
    <w:uiPriority w:val="99"/>
    <w:rsid w:val="008E137B"/>
    <w:rPr>
      <w:sz w:val="24"/>
      <w:szCs w:val="24"/>
    </w:rPr>
  </w:style>
  <w:style w:type="paragraph" w:styleId="BalloonText">
    <w:name w:val="Balloon Text"/>
    <w:basedOn w:val="Normal"/>
    <w:link w:val="BalloonTextChar"/>
    <w:uiPriority w:val="99"/>
    <w:semiHidden/>
    <w:unhideWhenUsed/>
    <w:rsid w:val="004B1971"/>
    <w:rPr>
      <w:rFonts w:ascii="Tahoma" w:hAnsi="Tahoma" w:cs="Tahoma"/>
      <w:sz w:val="16"/>
      <w:szCs w:val="16"/>
    </w:rPr>
  </w:style>
  <w:style w:type="character" w:customStyle="1" w:styleId="BalloonTextChar">
    <w:name w:val="Balloon Text Char"/>
    <w:basedOn w:val="DefaultParagraphFont"/>
    <w:link w:val="BalloonText"/>
    <w:uiPriority w:val="99"/>
    <w:semiHidden/>
    <w:rsid w:val="004B1971"/>
    <w:rPr>
      <w:rFonts w:ascii="Tahoma" w:hAnsi="Tahoma" w:cs="Tahoma"/>
      <w:sz w:val="16"/>
      <w:szCs w:val="16"/>
    </w:rPr>
  </w:style>
  <w:style w:type="paragraph" w:styleId="Caption">
    <w:name w:val="caption"/>
    <w:basedOn w:val="Normal"/>
    <w:next w:val="Normal"/>
    <w:uiPriority w:val="35"/>
    <w:semiHidden/>
    <w:unhideWhenUsed/>
    <w:qFormat/>
    <w:rsid w:val="004B1971"/>
    <w:pPr>
      <w:spacing w:after="200"/>
    </w:pPr>
    <w:rPr>
      <w:b/>
      <w:bCs/>
      <w:color w:val="499BC9" w:themeColor="accent1"/>
      <w:sz w:val="18"/>
      <w:szCs w:val="18"/>
    </w:rPr>
  </w:style>
  <w:style w:type="character" w:customStyle="1" w:styleId="apple-converted-space">
    <w:name w:val="apple-converted-space"/>
    <w:basedOn w:val="DefaultParagraphFont"/>
    <w:rsid w:val="004B1971"/>
  </w:style>
  <w:style w:type="paragraph" w:styleId="ListParagraph">
    <w:name w:val="List Paragraph"/>
    <w:basedOn w:val="Normal"/>
    <w:uiPriority w:val="34"/>
    <w:qFormat/>
    <w:rsid w:val="00C07C7C"/>
    <w:pPr>
      <w:ind w:left="720"/>
      <w:contextualSpacing/>
    </w:pPr>
  </w:style>
  <w:style w:type="character" w:styleId="FollowedHyperlink">
    <w:name w:val="FollowedHyperlink"/>
    <w:basedOn w:val="DefaultParagraphFont"/>
    <w:uiPriority w:val="99"/>
    <w:semiHidden/>
    <w:unhideWhenUsed/>
    <w:rsid w:val="004608B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99114">
      <w:bodyDiv w:val="1"/>
      <w:marLeft w:val="0"/>
      <w:marRight w:val="0"/>
      <w:marTop w:val="0"/>
      <w:marBottom w:val="0"/>
      <w:divBdr>
        <w:top w:val="none" w:sz="0" w:space="0" w:color="auto"/>
        <w:left w:val="none" w:sz="0" w:space="0" w:color="auto"/>
        <w:bottom w:val="none" w:sz="0" w:space="0" w:color="auto"/>
        <w:right w:val="none" w:sz="0" w:space="0" w:color="auto"/>
      </w:divBdr>
    </w:div>
    <w:div w:id="1068649475">
      <w:bodyDiv w:val="1"/>
      <w:marLeft w:val="0"/>
      <w:marRight w:val="0"/>
      <w:marTop w:val="0"/>
      <w:marBottom w:val="0"/>
      <w:divBdr>
        <w:top w:val="none" w:sz="0" w:space="0" w:color="auto"/>
        <w:left w:val="none" w:sz="0" w:space="0" w:color="auto"/>
        <w:bottom w:val="none" w:sz="0" w:space="0" w:color="auto"/>
        <w:right w:val="none" w:sz="0" w:space="0" w:color="auto"/>
      </w:divBdr>
    </w:div>
    <w:div w:id="2073503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seye.org" TargetMode="External"/><Relationship Id="rId13" Type="http://schemas.openxmlformats.org/officeDocument/2006/relationships/hyperlink" Target="http://www.wiseye.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www.wiseye.org"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m16119.contentdm.oclc.org/cdm/ref/collection/p267601coll4/id/211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legis.wisconsin.gov/constitution/wi" TargetMode="External"/><Relationship Id="rId23" Type="http://schemas.openxmlformats.org/officeDocument/2006/relationships/footer" Target="footer3.xml"/><Relationship Id="rId10" Type="http://schemas.openxmlformats.org/officeDocument/2006/relationships/hyperlink" Target="http://cdm16119.contentdm.oclc.org/cdm/ref/collection/p267601coll4/id/668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dm16119.contentdm.oclc.org/cdm/search/searchterm/speeches!wisconsin.%20office%20of%20the%20governor/field/format!publis/mode/all!all/conn/and!and/order/title/ad/asc" TargetMode="External"/><Relationship Id="rId14" Type="http://schemas.openxmlformats.org/officeDocument/2006/relationships/hyperlink" Target="https://www.mathsisfun.com/data/pie-charts.html"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atearnold:Google%20Drive:Future:WisEye:WisEye:SOS_Data_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katearnold:Google%20Drive:Future:WisEye:WisEye:SOS_Data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pieChart>
        <c:varyColors val="1"/>
        <c:ser>
          <c:idx val="0"/>
          <c:order val="0"/>
          <c:dLbls>
            <c:dLbl>
              <c:idx val="2"/>
              <c:tx>
                <c:rich>
                  <a:bodyPr/>
                  <a:lstStyle/>
                  <a:p>
                    <a:r>
                      <a:rPr lang="en-US"/>
                      <a:t>K-12 Ed</a:t>
                    </a:r>
                    <a:r>
                      <a:rPr lang="en-US" baseline="0"/>
                      <a:t> </a:t>
                    </a:r>
                    <a:r>
                      <a:rPr lang="en-US"/>
                      <a:t>32%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982-4D93-9E5A-7880CC86A510}"/>
                </c:ext>
              </c:extLst>
            </c:dLbl>
            <c:dLbl>
              <c:idx val="3"/>
              <c:layout>
                <c:manualLayout>
                  <c:x val="0.21143320900676901"/>
                  <c:y val="-0.11705533991349699"/>
                </c:manualLayout>
              </c:layout>
              <c:spPr/>
              <c:txPr>
                <a:bodyPr lIns="2">
                  <a:spAutoFit/>
                </a:bodyPr>
                <a:lstStyle/>
                <a:p>
                  <a:pPr>
                    <a:defRPr sz="900"/>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D982-4D93-9E5A-7880CC86A510}"/>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Sheet1!$H$4:$H$7</c:f>
              <c:strCache>
                <c:ptCount val="4"/>
                <c:pt idx="0">
                  <c:v>Health</c:v>
                </c:pt>
                <c:pt idx="1">
                  <c:v>Veterens</c:v>
                </c:pt>
                <c:pt idx="2">
                  <c:v>K-12 Education</c:v>
                </c:pt>
                <c:pt idx="3">
                  <c:v>Economy</c:v>
                </c:pt>
              </c:strCache>
            </c:strRef>
          </c:cat>
          <c:val>
            <c:numRef>
              <c:f>Sheet1!$I$4:$I$7</c:f>
              <c:numCache>
                <c:formatCode>General</c:formatCode>
                <c:ptCount val="4"/>
                <c:pt idx="0">
                  <c:v>2</c:v>
                </c:pt>
                <c:pt idx="1">
                  <c:v>5</c:v>
                </c:pt>
                <c:pt idx="2">
                  <c:v>24</c:v>
                </c:pt>
                <c:pt idx="3">
                  <c:v>44</c:v>
                </c:pt>
              </c:numCache>
            </c:numRef>
          </c:val>
          <c:extLst>
            <c:ext xmlns:c16="http://schemas.microsoft.com/office/drawing/2014/chart" uri="{C3380CC4-5D6E-409C-BE32-E72D297353CC}">
              <c16:uniqueId val="{00000002-D982-4D93-9E5A-7880CC86A510}"/>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pieChart>
        <c:varyColors val="1"/>
        <c:ser>
          <c:idx val="0"/>
          <c:order val="0"/>
          <c:dLbls>
            <c:dLbl>
              <c:idx val="2"/>
              <c:layout>
                <c:manualLayout>
                  <c:x val="6.7287946274666596E-2"/>
                  <c:y val="2.6884329599645099E-2"/>
                </c:manualLayout>
              </c:layout>
              <c:tx>
                <c:rich>
                  <a:bodyPr/>
                  <a:lstStyle/>
                  <a:p>
                    <a:r>
                      <a:rPr lang="en-US" sz="800"/>
                      <a:t>K12 Education
22%</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5A3-4153-B175-F44330AE0D97}"/>
                </c:ext>
              </c:extLst>
            </c:dLbl>
            <c:dLbl>
              <c:idx val="3"/>
              <c:spPr/>
              <c:txPr>
                <a:bodyPr lIns="2">
                  <a:spAutoFit/>
                </a:bodyPr>
                <a:lstStyle/>
                <a:p>
                  <a:pPr>
                    <a:defRPr sz="800"/>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F5A3-4153-B175-F44330AE0D97}"/>
                </c:ext>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Sheet1!$D$4:$D$11</c:f>
              <c:strCache>
                <c:ptCount val="8"/>
                <c:pt idx="0">
                  <c:v>Health</c:v>
                </c:pt>
                <c:pt idx="1">
                  <c:v>Veterens</c:v>
                </c:pt>
                <c:pt idx="2">
                  <c:v>K-12 Education</c:v>
                </c:pt>
                <c:pt idx="3">
                  <c:v>Environment</c:v>
                </c:pt>
                <c:pt idx="4">
                  <c:v>Economy</c:v>
                </c:pt>
                <c:pt idx="5">
                  <c:v>University</c:v>
                </c:pt>
                <c:pt idx="6">
                  <c:v>Agriculture</c:v>
                </c:pt>
                <c:pt idx="7">
                  <c:v>Technology</c:v>
                </c:pt>
              </c:strCache>
            </c:strRef>
          </c:cat>
          <c:val>
            <c:numRef>
              <c:f>Sheet1!$E$4:$E$11</c:f>
              <c:numCache>
                <c:formatCode>General</c:formatCode>
                <c:ptCount val="8"/>
                <c:pt idx="0">
                  <c:v>20</c:v>
                </c:pt>
                <c:pt idx="1">
                  <c:v>1</c:v>
                </c:pt>
                <c:pt idx="2">
                  <c:v>8</c:v>
                </c:pt>
                <c:pt idx="3">
                  <c:v>15</c:v>
                </c:pt>
                <c:pt idx="4">
                  <c:v>28</c:v>
                </c:pt>
                <c:pt idx="5">
                  <c:v>5</c:v>
                </c:pt>
                <c:pt idx="6">
                  <c:v>3</c:v>
                </c:pt>
                <c:pt idx="7">
                  <c:v>8</c:v>
                </c:pt>
              </c:numCache>
            </c:numRef>
          </c:val>
          <c:extLst>
            <c:ext xmlns:c16="http://schemas.microsoft.com/office/drawing/2014/chart" uri="{C3380CC4-5D6E-409C-BE32-E72D297353CC}">
              <c16:uniqueId val="{00000002-F5A3-4153-B175-F44330AE0D97}"/>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Pages>6</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Arnold</dc:creator>
  <cp:lastModifiedBy>Kate Ullman</cp:lastModifiedBy>
  <cp:revision>21</cp:revision>
  <dcterms:created xsi:type="dcterms:W3CDTF">2016-02-10T04:28:00Z</dcterms:created>
  <dcterms:modified xsi:type="dcterms:W3CDTF">2018-01-09T16:17:00Z</dcterms:modified>
</cp:coreProperties>
</file>